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201" w:rsidRPr="0008220E" w:rsidRDefault="00D43201" w:rsidP="00D43201">
      <w:pPr>
        <w:spacing w:after="0" w:line="240" w:lineRule="auto"/>
        <w:jc w:val="both"/>
        <w:rPr>
          <w:rFonts w:ascii="Times New Roman" w:eastAsia="Times New Roman" w:hAnsi="Times New Roman" w:cs="Times New Roman"/>
          <w:sz w:val="24"/>
          <w:szCs w:val="24"/>
        </w:rPr>
      </w:pPr>
      <w:bookmarkStart w:id="0" w:name="_GoBack"/>
      <w:bookmarkEnd w:id="0"/>
      <w:r w:rsidRPr="0008220E">
        <w:rPr>
          <w:rFonts w:ascii="Times New Roman" w:eastAsia="Times New Roman" w:hAnsi="Times New Roman" w:cs="Times New Roman"/>
          <w:sz w:val="24"/>
          <w:szCs w:val="24"/>
        </w:rPr>
        <w:t>Na temelju</w:t>
      </w:r>
      <w:r w:rsidR="004F7E7A" w:rsidRPr="0008220E">
        <w:rPr>
          <w:rFonts w:ascii="Times New Roman" w:eastAsia="Times New Roman" w:hAnsi="Times New Roman" w:cs="Times New Roman"/>
          <w:sz w:val="24"/>
          <w:szCs w:val="24"/>
        </w:rPr>
        <w:t xml:space="preserve"> odredaba</w:t>
      </w:r>
      <w:r w:rsidRPr="0008220E">
        <w:rPr>
          <w:rFonts w:ascii="Times New Roman" w:eastAsia="Times New Roman" w:hAnsi="Times New Roman" w:cs="Times New Roman"/>
          <w:sz w:val="24"/>
          <w:szCs w:val="24"/>
        </w:rPr>
        <w:t xml:space="preserve"> </w:t>
      </w:r>
      <w:r w:rsidR="008A6919" w:rsidRPr="0008220E">
        <w:rPr>
          <w:rFonts w:ascii="Times New Roman" w:eastAsia="Times New Roman" w:hAnsi="Times New Roman" w:cs="Times New Roman"/>
          <w:sz w:val="24"/>
          <w:szCs w:val="24"/>
        </w:rPr>
        <w:t xml:space="preserve">Opće </w:t>
      </w:r>
      <w:r w:rsidRPr="0008220E">
        <w:rPr>
          <w:rFonts w:ascii="Times New Roman" w:eastAsia="Times New Roman" w:hAnsi="Times New Roman" w:cs="Times New Roman"/>
          <w:sz w:val="24"/>
          <w:szCs w:val="24"/>
        </w:rPr>
        <w:t>Uredb</w:t>
      </w:r>
      <w:r w:rsidR="008A6919" w:rsidRPr="0008220E">
        <w:rPr>
          <w:rFonts w:ascii="Times New Roman" w:eastAsia="Times New Roman" w:hAnsi="Times New Roman" w:cs="Times New Roman"/>
          <w:sz w:val="24"/>
          <w:szCs w:val="24"/>
        </w:rPr>
        <w:t>e o zaštiti podataka (EU 2016/6</w:t>
      </w:r>
      <w:r w:rsidR="0092013B" w:rsidRPr="0008220E">
        <w:rPr>
          <w:rFonts w:ascii="Times New Roman" w:eastAsia="Times New Roman" w:hAnsi="Times New Roman" w:cs="Times New Roman"/>
          <w:sz w:val="24"/>
          <w:szCs w:val="24"/>
        </w:rPr>
        <w:t>7</w:t>
      </w:r>
      <w:r w:rsidR="008A6919" w:rsidRPr="0008220E">
        <w:rPr>
          <w:rFonts w:ascii="Times New Roman" w:eastAsia="Times New Roman" w:hAnsi="Times New Roman" w:cs="Times New Roman"/>
          <w:sz w:val="24"/>
          <w:szCs w:val="24"/>
        </w:rPr>
        <w:t>9)</w:t>
      </w:r>
      <w:r w:rsidR="0092013B" w:rsidRPr="0008220E">
        <w:rPr>
          <w:rFonts w:ascii="Times New Roman" w:eastAsia="Times New Roman" w:hAnsi="Times New Roman" w:cs="Times New Roman"/>
          <w:sz w:val="24"/>
          <w:szCs w:val="24"/>
        </w:rPr>
        <w:t xml:space="preserve"> Europskog parlamenta i Vijeća Europske Unije od 27. travnja 2016. godine</w:t>
      </w:r>
      <w:r w:rsidRPr="0008220E">
        <w:rPr>
          <w:rFonts w:ascii="Times New Roman" w:eastAsia="Times New Roman" w:hAnsi="Times New Roman" w:cs="Times New Roman"/>
          <w:sz w:val="24"/>
          <w:szCs w:val="24"/>
        </w:rPr>
        <w:t>, Zak</w:t>
      </w:r>
      <w:r w:rsidR="008A6919" w:rsidRPr="0008220E">
        <w:rPr>
          <w:rFonts w:ascii="Times New Roman" w:eastAsia="Times New Roman" w:hAnsi="Times New Roman" w:cs="Times New Roman"/>
          <w:sz w:val="24"/>
          <w:szCs w:val="24"/>
        </w:rPr>
        <w:t>ona o provedbi Opće Uredbe o zaštiti podataka (NN 42/2018)</w:t>
      </w:r>
      <w:r w:rsidR="0092013B" w:rsidRPr="0008220E">
        <w:rPr>
          <w:rFonts w:ascii="Times New Roman" w:eastAsia="Times New Roman" w:hAnsi="Times New Roman" w:cs="Times New Roman"/>
          <w:sz w:val="24"/>
          <w:szCs w:val="24"/>
        </w:rPr>
        <w:t xml:space="preserve"> </w:t>
      </w:r>
      <w:r w:rsidR="00B5616B" w:rsidRPr="0008220E">
        <w:rPr>
          <w:rFonts w:ascii="Times New Roman" w:eastAsia="Times New Roman" w:hAnsi="Times New Roman" w:cs="Times New Roman"/>
          <w:sz w:val="24"/>
          <w:szCs w:val="24"/>
        </w:rPr>
        <w:t xml:space="preserve">od </w:t>
      </w:r>
      <w:r w:rsidR="0092013B" w:rsidRPr="0008220E">
        <w:rPr>
          <w:rFonts w:ascii="Times New Roman" w:eastAsia="Times New Roman" w:hAnsi="Times New Roman" w:cs="Times New Roman"/>
          <w:sz w:val="24"/>
          <w:szCs w:val="24"/>
        </w:rPr>
        <w:t>09.05.2018. godine</w:t>
      </w:r>
      <w:r w:rsidRPr="0008220E">
        <w:rPr>
          <w:rFonts w:ascii="Times New Roman" w:eastAsia="Times New Roman" w:hAnsi="Times New Roman" w:cs="Times New Roman"/>
          <w:sz w:val="24"/>
          <w:szCs w:val="24"/>
        </w:rPr>
        <w:t>, i čl</w:t>
      </w:r>
      <w:r w:rsidR="008A6919" w:rsidRPr="0008220E">
        <w:rPr>
          <w:rFonts w:ascii="Times New Roman" w:eastAsia="Times New Roman" w:hAnsi="Times New Roman" w:cs="Times New Roman"/>
          <w:sz w:val="24"/>
          <w:szCs w:val="24"/>
        </w:rPr>
        <w:t>anaka 32. i 48.</w:t>
      </w:r>
      <w:r w:rsidRPr="0008220E">
        <w:rPr>
          <w:rFonts w:ascii="Times New Roman" w:eastAsia="Times New Roman" w:hAnsi="Times New Roman" w:cs="Times New Roman"/>
          <w:sz w:val="24"/>
          <w:szCs w:val="24"/>
        </w:rPr>
        <w:t xml:space="preserve">  Statuta Općine Garčin (''Službeni vjesnik Brodsko-posavske županije'' 2/18, 9/18) Načelnik Općine Garčin, Mato Grgić, dipl. </w:t>
      </w:r>
      <w:proofErr w:type="spellStart"/>
      <w:r w:rsidRPr="0008220E">
        <w:rPr>
          <w:rFonts w:ascii="Times New Roman" w:eastAsia="Times New Roman" w:hAnsi="Times New Roman" w:cs="Times New Roman"/>
          <w:sz w:val="24"/>
          <w:szCs w:val="24"/>
        </w:rPr>
        <w:t>iur</w:t>
      </w:r>
      <w:proofErr w:type="spellEnd"/>
      <w:r w:rsidRPr="0008220E">
        <w:rPr>
          <w:rFonts w:ascii="Times New Roman" w:eastAsia="Times New Roman" w:hAnsi="Times New Roman" w:cs="Times New Roman"/>
          <w:sz w:val="24"/>
          <w:szCs w:val="24"/>
        </w:rPr>
        <w:t>. donosi</w:t>
      </w:r>
    </w:p>
    <w:p w:rsidR="008A6919" w:rsidRPr="0008220E" w:rsidRDefault="008A6919" w:rsidP="008A6919">
      <w:pPr>
        <w:pStyle w:val="Bezproreda"/>
        <w:rPr>
          <w:rFonts w:ascii="Times New Roman" w:hAnsi="Times New Roman" w:cs="Times New Roman"/>
          <w:sz w:val="24"/>
          <w:szCs w:val="24"/>
        </w:rPr>
      </w:pPr>
    </w:p>
    <w:p w:rsidR="008A6919" w:rsidRPr="0008220E" w:rsidRDefault="008A6919" w:rsidP="008A6919">
      <w:pPr>
        <w:pStyle w:val="Bezproreda"/>
        <w:jc w:val="center"/>
        <w:rPr>
          <w:rFonts w:ascii="Times New Roman" w:hAnsi="Times New Roman" w:cs="Times New Roman"/>
          <w:b/>
          <w:sz w:val="24"/>
          <w:szCs w:val="24"/>
        </w:rPr>
      </w:pPr>
      <w:r w:rsidRPr="0008220E">
        <w:rPr>
          <w:rFonts w:ascii="Times New Roman" w:hAnsi="Times New Roman" w:cs="Times New Roman"/>
          <w:b/>
          <w:sz w:val="24"/>
          <w:szCs w:val="24"/>
        </w:rPr>
        <w:t xml:space="preserve">PRAVILNIK O ZAŠTITI, NADZORU NAD PRIKUPLJANJEM, OBRADI I </w:t>
      </w:r>
    </w:p>
    <w:p w:rsidR="008A6919" w:rsidRPr="0008220E" w:rsidRDefault="008A6919" w:rsidP="008A6919">
      <w:pPr>
        <w:pStyle w:val="Bezproreda"/>
        <w:jc w:val="center"/>
        <w:rPr>
          <w:rFonts w:ascii="Times New Roman" w:hAnsi="Times New Roman" w:cs="Times New Roman"/>
          <w:b/>
          <w:sz w:val="24"/>
          <w:szCs w:val="24"/>
        </w:rPr>
      </w:pPr>
      <w:r w:rsidRPr="0008220E">
        <w:rPr>
          <w:rFonts w:ascii="Times New Roman" w:hAnsi="Times New Roman" w:cs="Times New Roman"/>
          <w:b/>
          <w:sz w:val="24"/>
          <w:szCs w:val="24"/>
        </w:rPr>
        <w:t>KORIŠTENJU OSOBNIH PODATAKA</w:t>
      </w:r>
    </w:p>
    <w:p w:rsidR="008A6919" w:rsidRPr="0008220E" w:rsidRDefault="008A6919" w:rsidP="008A6919">
      <w:pPr>
        <w:pStyle w:val="Bezproreda"/>
        <w:rPr>
          <w:rFonts w:ascii="Times New Roman" w:hAnsi="Times New Roman" w:cs="Times New Roman"/>
          <w:sz w:val="24"/>
          <w:szCs w:val="24"/>
        </w:rPr>
      </w:pPr>
    </w:p>
    <w:p w:rsidR="00881BD4" w:rsidRPr="00881BD4" w:rsidRDefault="00881BD4" w:rsidP="00881BD4">
      <w:pPr>
        <w:pStyle w:val="Bezproreda"/>
        <w:jc w:val="both"/>
        <w:rPr>
          <w:rFonts w:ascii="Times New Roman" w:hAnsi="Times New Roman" w:cs="Times New Roman"/>
          <w:sz w:val="24"/>
        </w:rPr>
      </w:pPr>
    </w:p>
    <w:p w:rsidR="00881BD4" w:rsidRPr="00881BD4" w:rsidRDefault="00881BD4" w:rsidP="00881BD4">
      <w:pPr>
        <w:pStyle w:val="Bezproreda"/>
        <w:jc w:val="both"/>
        <w:rPr>
          <w:rFonts w:ascii="Times New Roman" w:eastAsia="Calibri" w:hAnsi="Times New Roman" w:cs="Times New Roman"/>
          <w:sz w:val="24"/>
        </w:rPr>
      </w:pPr>
    </w:p>
    <w:p w:rsidR="00881BD4" w:rsidRPr="00ED3ED5" w:rsidRDefault="00881BD4" w:rsidP="00881BD4">
      <w:pPr>
        <w:pStyle w:val="Bezproreda"/>
        <w:numPr>
          <w:ilvl w:val="0"/>
          <w:numId w:val="7"/>
        </w:numPr>
        <w:jc w:val="both"/>
        <w:rPr>
          <w:rFonts w:ascii="Times New Roman" w:eastAsia="Calibri" w:hAnsi="Times New Roman" w:cs="Times New Roman"/>
          <w:b/>
          <w:sz w:val="24"/>
        </w:rPr>
      </w:pPr>
      <w:r w:rsidRPr="00ED3ED5">
        <w:rPr>
          <w:rFonts w:ascii="Times New Roman" w:eastAsia="Calibri" w:hAnsi="Times New Roman" w:cs="Times New Roman"/>
          <w:b/>
          <w:sz w:val="24"/>
        </w:rPr>
        <w:t>OPĆE ODREDBE</w:t>
      </w:r>
    </w:p>
    <w:p w:rsidR="00881BD4" w:rsidRDefault="00881BD4" w:rsidP="00881BD4">
      <w:pPr>
        <w:pStyle w:val="Bezproreda"/>
        <w:jc w:val="both"/>
        <w:rPr>
          <w:rFonts w:ascii="Times New Roman" w:eastAsia="Calibri" w:hAnsi="Times New Roman" w:cs="Times New Roman"/>
          <w:sz w:val="24"/>
        </w:rPr>
      </w:pPr>
    </w:p>
    <w:p w:rsidR="00384E26" w:rsidRDefault="00384E26" w:rsidP="00384E26">
      <w:pPr>
        <w:pStyle w:val="Bezproreda"/>
        <w:rPr>
          <w:rFonts w:ascii="Times New Roman" w:hAnsi="Times New Roman" w:cs="Times New Roman"/>
          <w:b/>
          <w:sz w:val="24"/>
        </w:rPr>
      </w:pPr>
      <w:r w:rsidRPr="00384E26">
        <w:rPr>
          <w:rFonts w:ascii="Times New Roman" w:hAnsi="Times New Roman" w:cs="Times New Roman"/>
          <w:b/>
          <w:sz w:val="24"/>
        </w:rPr>
        <w:t>Područje primjene</w:t>
      </w:r>
    </w:p>
    <w:p w:rsidR="00384E26" w:rsidRDefault="00384E26" w:rsidP="00384E26">
      <w:pPr>
        <w:pStyle w:val="Bezproreda"/>
        <w:rPr>
          <w:rFonts w:ascii="Times New Roman" w:hAnsi="Times New Roman" w:cs="Times New Roman"/>
          <w:b/>
          <w:sz w:val="24"/>
        </w:rPr>
      </w:pPr>
    </w:p>
    <w:p w:rsidR="00384E26" w:rsidRPr="00384E26" w:rsidRDefault="00384E26" w:rsidP="00384E26">
      <w:pPr>
        <w:pStyle w:val="Bezproreda"/>
        <w:jc w:val="center"/>
        <w:rPr>
          <w:rFonts w:ascii="Times New Roman" w:hAnsi="Times New Roman" w:cs="Times New Roman"/>
          <w:b/>
          <w:sz w:val="24"/>
        </w:rPr>
      </w:pPr>
      <w:r w:rsidRPr="00384E26">
        <w:rPr>
          <w:rFonts w:ascii="Times New Roman" w:hAnsi="Times New Roman" w:cs="Times New Roman"/>
          <w:b/>
          <w:sz w:val="24"/>
        </w:rPr>
        <w:t xml:space="preserve">Članak </w:t>
      </w:r>
      <w:r>
        <w:rPr>
          <w:rFonts w:ascii="Times New Roman" w:hAnsi="Times New Roman" w:cs="Times New Roman"/>
          <w:b/>
          <w:sz w:val="24"/>
        </w:rPr>
        <w:t>1</w:t>
      </w:r>
      <w:r w:rsidRPr="00384E26">
        <w:rPr>
          <w:rFonts w:ascii="Times New Roman" w:hAnsi="Times New Roman" w:cs="Times New Roman"/>
          <w:b/>
          <w:sz w:val="24"/>
        </w:rPr>
        <w:t>.</w:t>
      </w:r>
    </w:p>
    <w:p w:rsidR="00384E26" w:rsidRDefault="00384E26" w:rsidP="00384E26">
      <w:pPr>
        <w:pStyle w:val="Bezproreda"/>
        <w:jc w:val="both"/>
        <w:rPr>
          <w:rFonts w:ascii="Times New Roman" w:eastAsia="Times New Roman" w:hAnsi="Times New Roman" w:cs="Times New Roman"/>
          <w:color w:val="000000"/>
          <w:sz w:val="24"/>
          <w:szCs w:val="24"/>
        </w:rPr>
      </w:pPr>
    </w:p>
    <w:p w:rsidR="00384E26" w:rsidRPr="00384E26" w:rsidRDefault="00384E26" w:rsidP="00384E26">
      <w:pPr>
        <w:pStyle w:val="Bezproreda"/>
        <w:jc w:val="both"/>
        <w:rPr>
          <w:rFonts w:ascii="Times New Roman" w:eastAsia="Times New Roman" w:hAnsi="Times New Roman" w:cs="Times New Roman"/>
          <w:color w:val="000000"/>
          <w:sz w:val="24"/>
          <w:szCs w:val="24"/>
        </w:rPr>
      </w:pPr>
      <w:r w:rsidRPr="00384E26">
        <w:rPr>
          <w:rFonts w:ascii="Times New Roman" w:eastAsia="Times New Roman" w:hAnsi="Times New Roman" w:cs="Times New Roman"/>
          <w:color w:val="000000"/>
          <w:sz w:val="24"/>
          <w:szCs w:val="24"/>
        </w:rPr>
        <w:t>Ovaj se Pravilnik primjenjuje na obradu osobnih podataka koja se u cijelosti obavlja automatizirano te na neautomatiziranu obradu osobnih podataka koji čine dio sustava pohrane ili su namijenjeni biti dio sustava pohrane.</w:t>
      </w:r>
    </w:p>
    <w:p w:rsidR="00384E26" w:rsidRDefault="00384E26" w:rsidP="00384E26">
      <w:pPr>
        <w:pStyle w:val="Bezproreda"/>
        <w:jc w:val="both"/>
        <w:rPr>
          <w:rFonts w:ascii="Times New Roman" w:eastAsia="Times New Roman" w:hAnsi="Times New Roman" w:cs="Times New Roman"/>
          <w:color w:val="000000"/>
          <w:sz w:val="24"/>
          <w:szCs w:val="24"/>
        </w:rPr>
      </w:pPr>
    </w:p>
    <w:p w:rsidR="00384E26" w:rsidRPr="00384E26" w:rsidRDefault="00384E26" w:rsidP="00384E26">
      <w:pPr>
        <w:pStyle w:val="Bezproreda"/>
        <w:jc w:val="both"/>
        <w:rPr>
          <w:rFonts w:ascii="Times New Roman" w:eastAsia="Times New Roman" w:hAnsi="Times New Roman" w:cs="Times New Roman"/>
          <w:color w:val="000000"/>
          <w:sz w:val="24"/>
          <w:szCs w:val="24"/>
        </w:rPr>
      </w:pPr>
      <w:r w:rsidRPr="00384E26">
        <w:rPr>
          <w:rFonts w:ascii="Times New Roman" w:eastAsia="Times New Roman" w:hAnsi="Times New Roman" w:cs="Times New Roman"/>
          <w:color w:val="000000"/>
          <w:sz w:val="24"/>
          <w:szCs w:val="24"/>
        </w:rPr>
        <w:t>Ovaj se Pravilnik odnosi na obradu osobnih podataka u okviru obavljanja djelatnosti od javnog interesa na području Općine Garčin.</w:t>
      </w:r>
    </w:p>
    <w:p w:rsidR="00881BD4" w:rsidRPr="00384E26" w:rsidRDefault="00881BD4" w:rsidP="00384E26">
      <w:pPr>
        <w:pStyle w:val="Bezproreda"/>
        <w:jc w:val="both"/>
        <w:rPr>
          <w:rFonts w:ascii="Times New Roman" w:eastAsia="Calibri" w:hAnsi="Times New Roman" w:cs="Times New Roman"/>
          <w:sz w:val="24"/>
        </w:rPr>
      </w:pPr>
    </w:p>
    <w:p w:rsidR="00881BD4" w:rsidRPr="00881BD4" w:rsidRDefault="00881BD4" w:rsidP="00881BD4">
      <w:pPr>
        <w:pStyle w:val="Bezproreda"/>
        <w:jc w:val="center"/>
        <w:rPr>
          <w:rFonts w:ascii="Times New Roman" w:eastAsia="Calibri" w:hAnsi="Times New Roman" w:cs="Times New Roman"/>
          <w:b/>
          <w:sz w:val="24"/>
        </w:rPr>
      </w:pPr>
      <w:r w:rsidRPr="00881BD4">
        <w:rPr>
          <w:rFonts w:ascii="Times New Roman" w:eastAsia="Calibri" w:hAnsi="Times New Roman" w:cs="Times New Roman"/>
          <w:b/>
          <w:sz w:val="24"/>
        </w:rPr>
        <w:t xml:space="preserve">Članak </w:t>
      </w:r>
      <w:r w:rsidR="00384E26">
        <w:rPr>
          <w:rFonts w:ascii="Times New Roman" w:eastAsia="Calibri" w:hAnsi="Times New Roman" w:cs="Times New Roman"/>
          <w:b/>
          <w:sz w:val="24"/>
        </w:rPr>
        <w:t>2</w:t>
      </w:r>
      <w:r w:rsidRPr="00881BD4">
        <w:rPr>
          <w:rFonts w:ascii="Times New Roman" w:eastAsia="Calibri" w:hAnsi="Times New Roman" w:cs="Times New Roman"/>
          <w:b/>
          <w:sz w:val="24"/>
        </w:rPr>
        <w:t>.</w:t>
      </w:r>
    </w:p>
    <w:p w:rsidR="00881BD4" w:rsidRDefault="00881BD4" w:rsidP="00881BD4">
      <w:pPr>
        <w:pStyle w:val="Bezproreda"/>
        <w:jc w:val="both"/>
        <w:rPr>
          <w:rFonts w:ascii="Times New Roman" w:eastAsia="Calibri" w:hAnsi="Times New Roman" w:cs="Times New Roman"/>
          <w:sz w:val="24"/>
        </w:rPr>
      </w:pPr>
    </w:p>
    <w:p w:rsidR="00765ED0" w:rsidRPr="00881BD4" w:rsidRDefault="005C5E72" w:rsidP="00881BD4">
      <w:pPr>
        <w:pStyle w:val="Bezproreda"/>
        <w:jc w:val="both"/>
        <w:rPr>
          <w:rFonts w:ascii="Times New Roman" w:eastAsia="Calibri" w:hAnsi="Times New Roman" w:cs="Times New Roman"/>
          <w:sz w:val="24"/>
        </w:rPr>
      </w:pPr>
      <w:r w:rsidRPr="00881BD4">
        <w:rPr>
          <w:rFonts w:ascii="Times New Roman" w:eastAsia="Calibri" w:hAnsi="Times New Roman" w:cs="Times New Roman"/>
          <w:sz w:val="24"/>
        </w:rPr>
        <w:t>Pravilnikom o zaštiti osobnih podataka voditelja obrade Općin</w:t>
      </w:r>
      <w:r w:rsidR="00384E26">
        <w:rPr>
          <w:rFonts w:ascii="Times New Roman" w:eastAsia="Calibri" w:hAnsi="Times New Roman" w:cs="Times New Roman"/>
          <w:sz w:val="24"/>
        </w:rPr>
        <w:t>e</w:t>
      </w:r>
      <w:r w:rsidRPr="00881BD4">
        <w:rPr>
          <w:rFonts w:ascii="Times New Roman" w:eastAsia="Calibri" w:hAnsi="Times New Roman" w:cs="Times New Roman"/>
          <w:sz w:val="24"/>
        </w:rPr>
        <w:t xml:space="preserve"> </w:t>
      </w:r>
      <w:r w:rsidR="00DE025F" w:rsidRPr="00881BD4">
        <w:rPr>
          <w:rFonts w:ascii="Times New Roman" w:eastAsia="Calibri" w:hAnsi="Times New Roman" w:cs="Times New Roman"/>
          <w:sz w:val="24"/>
        </w:rPr>
        <w:t>Garčin</w:t>
      </w:r>
      <w:r w:rsidRPr="00881BD4">
        <w:rPr>
          <w:rFonts w:ascii="Times New Roman" w:eastAsia="Calibri" w:hAnsi="Times New Roman" w:cs="Times New Roman"/>
          <w:sz w:val="24"/>
        </w:rPr>
        <w:t xml:space="preserve"> (u daljnjem tekstu: Pravilnik) utvrđuju se pravila povezana sa zaštitom pojedinaca u pogledu obrade osobnih podataka i pravila povezana sa slobodnim kretanjem osobnih podataka. </w:t>
      </w:r>
    </w:p>
    <w:p w:rsidR="00881BD4" w:rsidRDefault="00881BD4" w:rsidP="00881BD4">
      <w:pPr>
        <w:pStyle w:val="Bezproreda"/>
        <w:jc w:val="both"/>
        <w:rPr>
          <w:rFonts w:ascii="Times New Roman" w:eastAsia="Calibri" w:hAnsi="Times New Roman" w:cs="Times New Roman"/>
          <w:sz w:val="24"/>
        </w:rPr>
      </w:pPr>
    </w:p>
    <w:p w:rsidR="005C5E72" w:rsidRDefault="005C5E72" w:rsidP="00881BD4">
      <w:pPr>
        <w:pStyle w:val="Bezproreda"/>
        <w:jc w:val="both"/>
        <w:rPr>
          <w:rFonts w:ascii="Times New Roman" w:eastAsia="Calibri" w:hAnsi="Times New Roman" w:cs="Times New Roman"/>
          <w:sz w:val="24"/>
        </w:rPr>
      </w:pPr>
      <w:r w:rsidRPr="00881BD4">
        <w:rPr>
          <w:rFonts w:ascii="Times New Roman" w:eastAsia="Calibri" w:hAnsi="Times New Roman" w:cs="Times New Roman"/>
          <w:sz w:val="24"/>
        </w:rPr>
        <w:t xml:space="preserve">Općina </w:t>
      </w:r>
      <w:r w:rsidR="00765ED0" w:rsidRPr="00881BD4">
        <w:rPr>
          <w:rFonts w:ascii="Times New Roman" w:eastAsia="Calibri" w:hAnsi="Times New Roman" w:cs="Times New Roman"/>
          <w:sz w:val="24"/>
        </w:rPr>
        <w:t>Garčin</w:t>
      </w:r>
      <w:r w:rsidRPr="00881BD4">
        <w:rPr>
          <w:rFonts w:ascii="Times New Roman" w:eastAsia="Calibri" w:hAnsi="Times New Roman" w:cs="Times New Roman"/>
          <w:sz w:val="24"/>
        </w:rPr>
        <w:t xml:space="preserve"> (u daljnjem tekstu: Općina) obveznik je primjene UREDBE (EU) 2016/679 EUROPSKOG PARLAMENTA I VIJEĆA o zaštiti pojedinaca u vezi s obradom osobnih podataka i o slobodnom kretanju takvih podataka (u daljnjem tekstu: Uredba).</w:t>
      </w:r>
    </w:p>
    <w:p w:rsidR="00881BD4" w:rsidRPr="00881BD4" w:rsidRDefault="00881BD4" w:rsidP="00881BD4">
      <w:pPr>
        <w:pStyle w:val="Bezproreda"/>
        <w:jc w:val="both"/>
        <w:rPr>
          <w:rFonts w:ascii="Times New Roman" w:eastAsia="Calibri" w:hAnsi="Times New Roman" w:cs="Times New Roman"/>
          <w:sz w:val="24"/>
        </w:rPr>
      </w:pPr>
    </w:p>
    <w:p w:rsidR="005C5E72" w:rsidRPr="0008220E" w:rsidRDefault="005C5E72" w:rsidP="005C5E72">
      <w:pPr>
        <w:jc w:val="center"/>
        <w:rPr>
          <w:rFonts w:ascii="Times New Roman" w:eastAsia="Calibri" w:hAnsi="Times New Roman" w:cs="Times New Roman"/>
          <w:sz w:val="24"/>
          <w:szCs w:val="24"/>
        </w:rPr>
      </w:pPr>
      <w:r w:rsidRPr="0008220E">
        <w:rPr>
          <w:rFonts w:ascii="Times New Roman" w:eastAsia="Calibri" w:hAnsi="Times New Roman" w:cs="Times New Roman"/>
          <w:b/>
          <w:sz w:val="24"/>
          <w:szCs w:val="24"/>
        </w:rPr>
        <w:t xml:space="preserve">Članak </w:t>
      </w:r>
      <w:r w:rsidR="00384E26">
        <w:rPr>
          <w:rFonts w:ascii="Times New Roman" w:eastAsia="Calibri" w:hAnsi="Times New Roman" w:cs="Times New Roman"/>
          <w:b/>
          <w:sz w:val="24"/>
          <w:szCs w:val="24"/>
        </w:rPr>
        <w:t>3</w:t>
      </w:r>
      <w:r w:rsidRPr="0008220E">
        <w:rPr>
          <w:rFonts w:ascii="Times New Roman" w:eastAsia="Calibri" w:hAnsi="Times New Roman" w:cs="Times New Roman"/>
          <w:b/>
          <w:sz w:val="24"/>
          <w:szCs w:val="24"/>
        </w:rPr>
        <w:t>.</w:t>
      </w:r>
    </w:p>
    <w:p w:rsidR="005C5E72" w:rsidRPr="00881BD4" w:rsidRDefault="005C5E72" w:rsidP="00881BD4">
      <w:pPr>
        <w:pStyle w:val="Bezproreda"/>
        <w:jc w:val="both"/>
        <w:rPr>
          <w:rFonts w:ascii="Times New Roman" w:hAnsi="Times New Roman" w:cs="Times New Roman"/>
          <w:sz w:val="24"/>
        </w:rPr>
      </w:pPr>
      <w:r w:rsidRPr="00881BD4">
        <w:rPr>
          <w:rFonts w:ascii="Times New Roman" w:hAnsi="Times New Roman" w:cs="Times New Roman"/>
          <w:sz w:val="24"/>
        </w:rPr>
        <w:t>Općina</w:t>
      </w:r>
      <w:r w:rsidR="00DE025F" w:rsidRPr="00881BD4">
        <w:rPr>
          <w:rFonts w:ascii="Times New Roman" w:hAnsi="Times New Roman" w:cs="Times New Roman"/>
          <w:sz w:val="24"/>
        </w:rPr>
        <w:t xml:space="preserve"> Garčin</w:t>
      </w:r>
      <w:r w:rsidRPr="00881BD4">
        <w:rPr>
          <w:rFonts w:ascii="Times New Roman" w:hAnsi="Times New Roman" w:cs="Times New Roman"/>
          <w:sz w:val="24"/>
        </w:rPr>
        <w:t xml:space="preserve"> je voditelj obrade osobnih podataka koja određuje svrhu i sredstva obrade osobnih podataka te ih usklađuje s pravom Unije i nacionalnim zakonodavstvom.</w:t>
      </w:r>
    </w:p>
    <w:p w:rsidR="00881BD4" w:rsidRPr="00881BD4" w:rsidRDefault="00881BD4" w:rsidP="00881BD4">
      <w:pPr>
        <w:pStyle w:val="Bezproreda"/>
        <w:jc w:val="both"/>
        <w:rPr>
          <w:rFonts w:ascii="Times New Roman" w:hAnsi="Times New Roman" w:cs="Times New Roman"/>
          <w:sz w:val="24"/>
        </w:rPr>
      </w:pPr>
    </w:p>
    <w:p w:rsidR="00D9727E" w:rsidRPr="0008220E" w:rsidRDefault="00D9727E" w:rsidP="00881BD4">
      <w:pPr>
        <w:spacing w:after="0" w:line="240" w:lineRule="auto"/>
        <w:jc w:val="both"/>
        <w:rPr>
          <w:rFonts w:ascii="Times New Roman" w:eastAsia="Times New Roman" w:hAnsi="Times New Roman" w:cs="Times New Roman"/>
          <w:b/>
          <w:sz w:val="24"/>
          <w:szCs w:val="24"/>
        </w:rPr>
      </w:pPr>
      <w:r w:rsidRPr="0008220E">
        <w:rPr>
          <w:rFonts w:ascii="Times New Roman" w:eastAsia="Times New Roman" w:hAnsi="Times New Roman" w:cs="Times New Roman"/>
          <w:sz w:val="24"/>
          <w:szCs w:val="24"/>
        </w:rPr>
        <w:t>Temeljem Uredbe (EU) 2016/679 o zaštiti pojedinaca u vezi s obradom osobnih podataka i o slobodnom kretanju takvih podataka te o stavljanju izvan snage Direktive 95/46/EZ (Opća uredba o zaštiti podataka</w:t>
      </w:r>
      <w:r w:rsidR="00881BD4">
        <w:rPr>
          <w:rFonts w:ascii="Times New Roman" w:eastAsia="Times New Roman" w:hAnsi="Times New Roman" w:cs="Times New Roman"/>
          <w:sz w:val="24"/>
          <w:szCs w:val="24"/>
        </w:rPr>
        <w:t>)</w:t>
      </w:r>
      <w:r w:rsidRPr="0008220E">
        <w:rPr>
          <w:rFonts w:ascii="Times New Roman" w:eastAsia="Times New Roman" w:hAnsi="Times New Roman" w:cs="Times New Roman"/>
          <w:sz w:val="24"/>
          <w:szCs w:val="24"/>
        </w:rPr>
        <w:t xml:space="preserve"> i Zakona o provedbi Opće uredbe o zaštiti podataka (NN 42/2018) od 09.05.2018. godine, Općina Garčin vodi zbirke osobnih podataka, uspostavlja i vodi evidencije koje sadrže osnovne informacije o zbirci</w:t>
      </w:r>
      <w:r w:rsidR="009B788C" w:rsidRPr="0008220E">
        <w:rPr>
          <w:rFonts w:ascii="Times New Roman" w:eastAsia="Times New Roman" w:hAnsi="Times New Roman" w:cs="Times New Roman"/>
          <w:sz w:val="24"/>
          <w:szCs w:val="24"/>
        </w:rPr>
        <w:t>, te utvrđuje svrhu i način obrade osobnih podataka</w:t>
      </w:r>
      <w:r w:rsidRPr="0008220E">
        <w:rPr>
          <w:rFonts w:ascii="Times New Roman" w:eastAsia="Times New Roman" w:hAnsi="Times New Roman" w:cs="Times New Roman"/>
          <w:sz w:val="24"/>
          <w:szCs w:val="24"/>
        </w:rPr>
        <w:t xml:space="preserve">. </w:t>
      </w:r>
    </w:p>
    <w:p w:rsidR="00D9727E" w:rsidRPr="0008220E" w:rsidRDefault="00D9727E" w:rsidP="00D9727E">
      <w:pPr>
        <w:spacing w:after="0" w:line="240" w:lineRule="auto"/>
        <w:jc w:val="both"/>
        <w:rPr>
          <w:rFonts w:ascii="Times New Roman" w:eastAsia="Times New Roman" w:hAnsi="Times New Roman" w:cs="Times New Roman"/>
          <w:sz w:val="24"/>
          <w:szCs w:val="24"/>
        </w:rPr>
      </w:pPr>
    </w:p>
    <w:p w:rsidR="00D9727E" w:rsidRPr="0008220E" w:rsidRDefault="00D9727E" w:rsidP="00D9727E">
      <w:pPr>
        <w:spacing w:after="0" w:line="240" w:lineRule="auto"/>
        <w:jc w:val="both"/>
        <w:rPr>
          <w:rFonts w:ascii="Times New Roman" w:eastAsia="Times New Roman" w:hAnsi="Times New Roman" w:cs="Times New Roman"/>
          <w:sz w:val="24"/>
          <w:szCs w:val="24"/>
        </w:rPr>
      </w:pPr>
      <w:r w:rsidRPr="0008220E">
        <w:rPr>
          <w:rFonts w:ascii="Times New Roman" w:eastAsia="Times New Roman" w:hAnsi="Times New Roman" w:cs="Times New Roman"/>
          <w:sz w:val="24"/>
          <w:szCs w:val="24"/>
        </w:rPr>
        <w:t>Zbirke podataka moguće je dodavati, mijenjati i brisati ovisno o potrebama poslovanja.</w:t>
      </w:r>
    </w:p>
    <w:p w:rsidR="005C37E2" w:rsidRDefault="005C37E2" w:rsidP="00594D5A">
      <w:pPr>
        <w:spacing w:before="204" w:after="72" w:line="240" w:lineRule="auto"/>
        <w:jc w:val="both"/>
        <w:textAlignment w:val="baseline"/>
        <w:rPr>
          <w:rFonts w:ascii="Times New Roman" w:eastAsia="Times New Roman" w:hAnsi="Times New Roman" w:cs="Times New Roman"/>
          <w:b/>
          <w:iCs/>
          <w:color w:val="231F20"/>
          <w:sz w:val="24"/>
          <w:szCs w:val="24"/>
        </w:rPr>
      </w:pPr>
    </w:p>
    <w:p w:rsidR="00384E26" w:rsidRPr="0008220E" w:rsidRDefault="00384E26" w:rsidP="00594D5A">
      <w:pPr>
        <w:spacing w:before="204" w:after="72" w:line="240" w:lineRule="auto"/>
        <w:jc w:val="both"/>
        <w:textAlignment w:val="baseline"/>
        <w:rPr>
          <w:rFonts w:ascii="Times New Roman" w:eastAsia="Times New Roman" w:hAnsi="Times New Roman" w:cs="Times New Roman"/>
          <w:b/>
          <w:iCs/>
          <w:color w:val="231F20"/>
          <w:sz w:val="24"/>
          <w:szCs w:val="24"/>
        </w:rPr>
      </w:pPr>
    </w:p>
    <w:p w:rsidR="005C37E2" w:rsidRPr="0008220E" w:rsidRDefault="005C37E2" w:rsidP="005C37E2">
      <w:pPr>
        <w:jc w:val="center"/>
        <w:rPr>
          <w:rFonts w:ascii="Times New Roman" w:eastAsia="Calibri" w:hAnsi="Times New Roman" w:cs="Times New Roman"/>
          <w:b/>
          <w:sz w:val="24"/>
          <w:szCs w:val="24"/>
        </w:rPr>
      </w:pPr>
      <w:r w:rsidRPr="0008220E">
        <w:rPr>
          <w:rFonts w:ascii="Times New Roman" w:eastAsia="Calibri" w:hAnsi="Times New Roman" w:cs="Times New Roman"/>
          <w:b/>
          <w:sz w:val="24"/>
          <w:szCs w:val="24"/>
        </w:rPr>
        <w:lastRenderedPageBreak/>
        <w:t xml:space="preserve">Članak </w:t>
      </w:r>
      <w:r w:rsidR="00384E26">
        <w:rPr>
          <w:rFonts w:ascii="Times New Roman" w:eastAsia="Calibri" w:hAnsi="Times New Roman" w:cs="Times New Roman"/>
          <w:b/>
          <w:sz w:val="24"/>
          <w:szCs w:val="24"/>
        </w:rPr>
        <w:t>4</w:t>
      </w:r>
      <w:r w:rsidRPr="0008220E">
        <w:rPr>
          <w:rFonts w:ascii="Times New Roman" w:eastAsia="Calibri" w:hAnsi="Times New Roman" w:cs="Times New Roman"/>
          <w:b/>
          <w:sz w:val="24"/>
          <w:szCs w:val="24"/>
        </w:rPr>
        <w:t>.</w:t>
      </w:r>
    </w:p>
    <w:p w:rsidR="005C37E2" w:rsidRPr="00881BD4" w:rsidRDefault="005C37E2" w:rsidP="00881BD4">
      <w:pPr>
        <w:pStyle w:val="Bezproreda"/>
        <w:jc w:val="both"/>
        <w:rPr>
          <w:rFonts w:ascii="Times New Roman" w:hAnsi="Times New Roman" w:cs="Times New Roman"/>
          <w:sz w:val="24"/>
        </w:rPr>
      </w:pPr>
      <w:r w:rsidRPr="00881BD4">
        <w:rPr>
          <w:rFonts w:ascii="Times New Roman" w:hAnsi="Times New Roman" w:cs="Times New Roman"/>
          <w:sz w:val="24"/>
        </w:rPr>
        <w:t>Općina</w:t>
      </w:r>
      <w:r w:rsidR="00881BD4">
        <w:rPr>
          <w:rFonts w:ascii="Times New Roman" w:hAnsi="Times New Roman" w:cs="Times New Roman"/>
          <w:sz w:val="24"/>
        </w:rPr>
        <w:t xml:space="preserve"> Garčin</w:t>
      </w:r>
      <w:r w:rsidRPr="00881BD4">
        <w:rPr>
          <w:rFonts w:ascii="Times New Roman" w:hAnsi="Times New Roman" w:cs="Times New Roman"/>
          <w:sz w:val="24"/>
        </w:rPr>
        <w:t xml:space="preserve"> prikuplja i obrađuje sljedeće vrste osobnih podataka: </w:t>
      </w:r>
    </w:p>
    <w:p w:rsidR="00881BD4" w:rsidRPr="00881BD4" w:rsidRDefault="005C37E2" w:rsidP="00881BD4">
      <w:pPr>
        <w:pStyle w:val="Bezproreda"/>
        <w:numPr>
          <w:ilvl w:val="0"/>
          <w:numId w:val="8"/>
        </w:numPr>
        <w:jc w:val="both"/>
        <w:rPr>
          <w:rFonts w:ascii="Times New Roman" w:hAnsi="Times New Roman" w:cs="Times New Roman"/>
          <w:sz w:val="24"/>
        </w:rPr>
      </w:pPr>
      <w:r w:rsidRPr="00881BD4">
        <w:rPr>
          <w:rFonts w:ascii="Times New Roman" w:hAnsi="Times New Roman" w:cs="Times New Roman"/>
          <w:sz w:val="24"/>
        </w:rPr>
        <w:t>osobni podaci zaposlenika Općine</w:t>
      </w:r>
      <w:r w:rsidR="00881BD4">
        <w:rPr>
          <w:rFonts w:ascii="Times New Roman" w:hAnsi="Times New Roman" w:cs="Times New Roman"/>
          <w:sz w:val="24"/>
        </w:rPr>
        <w:t>,</w:t>
      </w:r>
    </w:p>
    <w:p w:rsidR="00881BD4" w:rsidRPr="00881BD4" w:rsidRDefault="005C37E2" w:rsidP="00881BD4">
      <w:pPr>
        <w:pStyle w:val="Bezproreda"/>
        <w:numPr>
          <w:ilvl w:val="0"/>
          <w:numId w:val="8"/>
        </w:numPr>
        <w:jc w:val="both"/>
        <w:rPr>
          <w:rFonts w:ascii="Times New Roman" w:hAnsi="Times New Roman" w:cs="Times New Roman"/>
          <w:sz w:val="24"/>
        </w:rPr>
      </w:pPr>
      <w:r w:rsidRPr="00881BD4">
        <w:rPr>
          <w:rFonts w:ascii="Times New Roman" w:hAnsi="Times New Roman" w:cs="Times New Roman"/>
          <w:sz w:val="24"/>
        </w:rPr>
        <w:t>osobni podaci o članovima Općinskog vijeća</w:t>
      </w:r>
      <w:r w:rsidR="00881BD4">
        <w:rPr>
          <w:rFonts w:ascii="Times New Roman" w:hAnsi="Times New Roman" w:cs="Times New Roman"/>
          <w:sz w:val="24"/>
        </w:rPr>
        <w:t>,</w:t>
      </w:r>
    </w:p>
    <w:p w:rsidR="00881BD4" w:rsidRPr="00881BD4" w:rsidRDefault="005C37E2" w:rsidP="00881BD4">
      <w:pPr>
        <w:pStyle w:val="Bezproreda"/>
        <w:numPr>
          <w:ilvl w:val="0"/>
          <w:numId w:val="8"/>
        </w:numPr>
        <w:jc w:val="both"/>
        <w:rPr>
          <w:rFonts w:ascii="Times New Roman" w:hAnsi="Times New Roman" w:cs="Times New Roman"/>
          <w:sz w:val="24"/>
        </w:rPr>
      </w:pPr>
      <w:r w:rsidRPr="00881BD4">
        <w:rPr>
          <w:rFonts w:ascii="Times New Roman" w:hAnsi="Times New Roman" w:cs="Times New Roman"/>
          <w:sz w:val="24"/>
        </w:rPr>
        <w:t>osobni podaci o članovima Mjesnih odbora</w:t>
      </w:r>
      <w:r w:rsidR="00881BD4" w:rsidRPr="00881BD4">
        <w:rPr>
          <w:rFonts w:ascii="Times New Roman" w:hAnsi="Times New Roman" w:cs="Times New Roman"/>
          <w:sz w:val="24"/>
        </w:rPr>
        <w:t xml:space="preserve"> (ako su osnovani)</w:t>
      </w:r>
      <w:r w:rsidR="00881BD4">
        <w:rPr>
          <w:rFonts w:ascii="Times New Roman" w:hAnsi="Times New Roman" w:cs="Times New Roman"/>
          <w:sz w:val="24"/>
        </w:rPr>
        <w:t>,</w:t>
      </w:r>
    </w:p>
    <w:p w:rsidR="00881BD4" w:rsidRPr="00881BD4" w:rsidRDefault="005C37E2" w:rsidP="00881BD4">
      <w:pPr>
        <w:pStyle w:val="Bezproreda"/>
        <w:numPr>
          <w:ilvl w:val="0"/>
          <w:numId w:val="8"/>
        </w:numPr>
        <w:jc w:val="both"/>
        <w:rPr>
          <w:rFonts w:ascii="Times New Roman" w:hAnsi="Times New Roman" w:cs="Times New Roman"/>
          <w:sz w:val="24"/>
        </w:rPr>
      </w:pPr>
      <w:r w:rsidRPr="00881BD4">
        <w:rPr>
          <w:rFonts w:ascii="Times New Roman" w:hAnsi="Times New Roman" w:cs="Times New Roman"/>
          <w:sz w:val="24"/>
        </w:rPr>
        <w:t xml:space="preserve">osobni podaci o </w:t>
      </w:r>
      <w:r w:rsidR="00881BD4">
        <w:rPr>
          <w:rFonts w:ascii="Times New Roman" w:hAnsi="Times New Roman" w:cs="Times New Roman"/>
          <w:sz w:val="24"/>
        </w:rPr>
        <w:t>N</w:t>
      </w:r>
      <w:r w:rsidRPr="00881BD4">
        <w:rPr>
          <w:rFonts w:ascii="Times New Roman" w:hAnsi="Times New Roman" w:cs="Times New Roman"/>
          <w:sz w:val="24"/>
        </w:rPr>
        <w:t>ačelniku</w:t>
      </w:r>
      <w:r w:rsidR="00881BD4">
        <w:rPr>
          <w:rFonts w:ascii="Times New Roman" w:hAnsi="Times New Roman" w:cs="Times New Roman"/>
          <w:sz w:val="24"/>
        </w:rPr>
        <w:t xml:space="preserve"> Općine Garčin</w:t>
      </w:r>
      <w:r w:rsidRPr="00881BD4">
        <w:rPr>
          <w:rFonts w:ascii="Times New Roman" w:hAnsi="Times New Roman" w:cs="Times New Roman"/>
          <w:sz w:val="24"/>
        </w:rPr>
        <w:t xml:space="preserve"> i zamjeniku </w:t>
      </w:r>
      <w:r w:rsidR="00881BD4">
        <w:rPr>
          <w:rFonts w:ascii="Times New Roman" w:hAnsi="Times New Roman" w:cs="Times New Roman"/>
          <w:sz w:val="24"/>
        </w:rPr>
        <w:t>N</w:t>
      </w:r>
      <w:r w:rsidRPr="00881BD4">
        <w:rPr>
          <w:rFonts w:ascii="Times New Roman" w:hAnsi="Times New Roman" w:cs="Times New Roman"/>
          <w:sz w:val="24"/>
        </w:rPr>
        <w:t>ačelnika</w:t>
      </w:r>
      <w:r w:rsidR="00881BD4">
        <w:rPr>
          <w:rFonts w:ascii="Times New Roman" w:hAnsi="Times New Roman" w:cs="Times New Roman"/>
          <w:sz w:val="24"/>
        </w:rPr>
        <w:t xml:space="preserve"> Općine Garčin,</w:t>
      </w:r>
    </w:p>
    <w:p w:rsidR="00881BD4" w:rsidRPr="00881BD4" w:rsidRDefault="005C37E2" w:rsidP="00881BD4">
      <w:pPr>
        <w:pStyle w:val="Bezproreda"/>
        <w:numPr>
          <w:ilvl w:val="0"/>
          <w:numId w:val="8"/>
        </w:numPr>
        <w:jc w:val="both"/>
        <w:rPr>
          <w:rFonts w:ascii="Times New Roman" w:hAnsi="Times New Roman" w:cs="Times New Roman"/>
          <w:sz w:val="24"/>
        </w:rPr>
      </w:pPr>
      <w:r w:rsidRPr="00881BD4">
        <w:rPr>
          <w:rFonts w:ascii="Times New Roman" w:hAnsi="Times New Roman" w:cs="Times New Roman"/>
          <w:sz w:val="24"/>
        </w:rPr>
        <w:t>osobni podaci o kandidatima koji sudjeluju u natječajnom postupku za zasnivanje radnog odnosa</w:t>
      </w:r>
      <w:r w:rsidR="00881BD4">
        <w:rPr>
          <w:rFonts w:ascii="Times New Roman" w:hAnsi="Times New Roman" w:cs="Times New Roman"/>
          <w:sz w:val="24"/>
        </w:rPr>
        <w:t>,</w:t>
      </w:r>
    </w:p>
    <w:p w:rsidR="00881BD4" w:rsidRDefault="005C37E2" w:rsidP="00881BD4">
      <w:pPr>
        <w:pStyle w:val="Bezproreda"/>
        <w:numPr>
          <w:ilvl w:val="0"/>
          <w:numId w:val="8"/>
        </w:numPr>
        <w:jc w:val="both"/>
        <w:rPr>
          <w:rFonts w:ascii="Times New Roman" w:hAnsi="Times New Roman" w:cs="Times New Roman"/>
          <w:sz w:val="24"/>
        </w:rPr>
      </w:pPr>
      <w:r w:rsidRPr="00881BD4">
        <w:rPr>
          <w:rFonts w:ascii="Times New Roman" w:hAnsi="Times New Roman" w:cs="Times New Roman"/>
          <w:sz w:val="24"/>
        </w:rPr>
        <w:t>osobni podaci vanjskih suradnika</w:t>
      </w:r>
      <w:r w:rsidR="00881BD4">
        <w:rPr>
          <w:rFonts w:ascii="Times New Roman" w:hAnsi="Times New Roman" w:cs="Times New Roman"/>
          <w:sz w:val="24"/>
        </w:rPr>
        <w:t>.</w:t>
      </w:r>
    </w:p>
    <w:p w:rsidR="00881BD4" w:rsidRPr="00881BD4" w:rsidRDefault="00881BD4" w:rsidP="00881BD4">
      <w:pPr>
        <w:pStyle w:val="Bezproreda"/>
        <w:ind w:left="720"/>
        <w:jc w:val="both"/>
        <w:rPr>
          <w:rFonts w:ascii="Times New Roman" w:hAnsi="Times New Roman" w:cs="Times New Roman"/>
          <w:sz w:val="24"/>
        </w:rPr>
      </w:pPr>
    </w:p>
    <w:p w:rsidR="005C37E2" w:rsidRPr="0008220E" w:rsidRDefault="005C37E2" w:rsidP="005C37E2">
      <w:pPr>
        <w:jc w:val="center"/>
        <w:rPr>
          <w:rFonts w:ascii="Times New Roman" w:eastAsia="Calibri" w:hAnsi="Times New Roman" w:cs="Times New Roman"/>
          <w:b/>
          <w:sz w:val="24"/>
          <w:szCs w:val="24"/>
        </w:rPr>
      </w:pPr>
      <w:r w:rsidRPr="0008220E">
        <w:rPr>
          <w:rFonts w:ascii="Times New Roman" w:eastAsia="Calibri" w:hAnsi="Times New Roman" w:cs="Times New Roman"/>
          <w:b/>
          <w:sz w:val="24"/>
          <w:szCs w:val="24"/>
        </w:rPr>
        <w:t xml:space="preserve">Članak </w:t>
      </w:r>
      <w:r w:rsidR="00384E26">
        <w:rPr>
          <w:rFonts w:ascii="Times New Roman" w:eastAsia="Calibri" w:hAnsi="Times New Roman" w:cs="Times New Roman"/>
          <w:b/>
          <w:sz w:val="24"/>
          <w:szCs w:val="24"/>
        </w:rPr>
        <w:t>5</w:t>
      </w:r>
      <w:r w:rsidRPr="0008220E">
        <w:rPr>
          <w:rFonts w:ascii="Times New Roman" w:eastAsia="Calibri" w:hAnsi="Times New Roman" w:cs="Times New Roman"/>
          <w:b/>
          <w:sz w:val="24"/>
          <w:szCs w:val="24"/>
        </w:rPr>
        <w:t>.</w:t>
      </w:r>
    </w:p>
    <w:p w:rsidR="005C37E2" w:rsidRPr="0008220E" w:rsidRDefault="005C37E2" w:rsidP="005C37E2">
      <w:pPr>
        <w:jc w:val="both"/>
        <w:rPr>
          <w:rFonts w:ascii="Times New Roman" w:eastAsia="Calibri" w:hAnsi="Times New Roman" w:cs="Times New Roman"/>
          <w:sz w:val="24"/>
          <w:szCs w:val="24"/>
        </w:rPr>
      </w:pPr>
      <w:r w:rsidRPr="0008220E">
        <w:rPr>
          <w:rFonts w:ascii="Times New Roman" w:eastAsia="Calibri" w:hAnsi="Times New Roman" w:cs="Times New Roman"/>
          <w:sz w:val="24"/>
          <w:szCs w:val="24"/>
        </w:rPr>
        <w:t xml:space="preserve">Za osobne podatke navedene u članku </w:t>
      </w:r>
      <w:r w:rsidR="003E402C">
        <w:rPr>
          <w:rFonts w:ascii="Times New Roman" w:eastAsia="Calibri" w:hAnsi="Times New Roman" w:cs="Times New Roman"/>
          <w:sz w:val="24"/>
          <w:szCs w:val="24"/>
        </w:rPr>
        <w:t>4</w:t>
      </w:r>
      <w:r w:rsidR="00531689" w:rsidRPr="00531689">
        <w:rPr>
          <w:rFonts w:ascii="Times New Roman" w:eastAsia="Calibri" w:hAnsi="Times New Roman" w:cs="Times New Roman"/>
          <w:sz w:val="24"/>
          <w:szCs w:val="24"/>
        </w:rPr>
        <w:t>.</w:t>
      </w:r>
      <w:r w:rsidRPr="00531689">
        <w:rPr>
          <w:rFonts w:ascii="Times New Roman" w:eastAsia="Calibri" w:hAnsi="Times New Roman" w:cs="Times New Roman"/>
          <w:sz w:val="24"/>
          <w:szCs w:val="24"/>
        </w:rPr>
        <w:t xml:space="preserve"> </w:t>
      </w:r>
      <w:r w:rsidRPr="0008220E">
        <w:rPr>
          <w:rFonts w:ascii="Times New Roman" w:eastAsia="Calibri" w:hAnsi="Times New Roman" w:cs="Times New Roman"/>
          <w:sz w:val="24"/>
          <w:szCs w:val="24"/>
        </w:rPr>
        <w:t>ovog Pravilnika Općina</w:t>
      </w:r>
      <w:r w:rsidR="00531689">
        <w:rPr>
          <w:rFonts w:ascii="Times New Roman" w:eastAsia="Calibri" w:hAnsi="Times New Roman" w:cs="Times New Roman"/>
          <w:sz w:val="24"/>
          <w:szCs w:val="24"/>
        </w:rPr>
        <w:t xml:space="preserve"> Garčin</w:t>
      </w:r>
      <w:r w:rsidRPr="0008220E">
        <w:rPr>
          <w:rFonts w:ascii="Times New Roman" w:eastAsia="Calibri" w:hAnsi="Times New Roman" w:cs="Times New Roman"/>
          <w:sz w:val="24"/>
          <w:szCs w:val="24"/>
        </w:rPr>
        <w:t xml:space="preserve"> vodi evidenciju aktivnosti obrade koja mora biti u pisanom obliku, uključujući</w:t>
      </w:r>
      <w:r w:rsidR="00CE4598">
        <w:rPr>
          <w:rFonts w:ascii="Times New Roman" w:eastAsia="Calibri" w:hAnsi="Times New Roman" w:cs="Times New Roman"/>
          <w:sz w:val="24"/>
          <w:szCs w:val="24"/>
        </w:rPr>
        <w:t xml:space="preserve"> i</w:t>
      </w:r>
      <w:r w:rsidRPr="0008220E">
        <w:rPr>
          <w:rFonts w:ascii="Times New Roman" w:eastAsia="Calibri" w:hAnsi="Times New Roman" w:cs="Times New Roman"/>
          <w:sz w:val="24"/>
          <w:szCs w:val="24"/>
        </w:rPr>
        <w:t xml:space="preserve"> elektronički oblik.</w:t>
      </w:r>
    </w:p>
    <w:p w:rsidR="005C37E2" w:rsidRPr="0008220E" w:rsidRDefault="005C37E2" w:rsidP="005C37E2">
      <w:pPr>
        <w:jc w:val="center"/>
        <w:rPr>
          <w:rFonts w:ascii="Times New Roman" w:eastAsia="Calibri" w:hAnsi="Times New Roman" w:cs="Times New Roman"/>
          <w:b/>
          <w:sz w:val="24"/>
          <w:szCs w:val="24"/>
        </w:rPr>
      </w:pPr>
      <w:r w:rsidRPr="0008220E">
        <w:rPr>
          <w:rFonts w:ascii="Times New Roman" w:eastAsia="Calibri" w:hAnsi="Times New Roman" w:cs="Times New Roman"/>
          <w:b/>
          <w:sz w:val="24"/>
          <w:szCs w:val="24"/>
        </w:rPr>
        <w:t xml:space="preserve">Članak </w:t>
      </w:r>
      <w:r w:rsidR="00384E26">
        <w:rPr>
          <w:rFonts w:ascii="Times New Roman" w:eastAsia="Calibri" w:hAnsi="Times New Roman" w:cs="Times New Roman"/>
          <w:b/>
          <w:sz w:val="24"/>
          <w:szCs w:val="24"/>
        </w:rPr>
        <w:t>6</w:t>
      </w:r>
      <w:r w:rsidRPr="0008220E">
        <w:rPr>
          <w:rFonts w:ascii="Times New Roman" w:eastAsia="Calibri" w:hAnsi="Times New Roman" w:cs="Times New Roman"/>
          <w:b/>
          <w:sz w:val="24"/>
          <w:szCs w:val="24"/>
        </w:rPr>
        <w:t>.</w:t>
      </w:r>
    </w:p>
    <w:p w:rsidR="005C37E2" w:rsidRPr="00CE4598" w:rsidRDefault="005C37E2" w:rsidP="00CE4598">
      <w:pPr>
        <w:pStyle w:val="Bezproreda"/>
        <w:jc w:val="both"/>
        <w:rPr>
          <w:rFonts w:ascii="Times New Roman" w:hAnsi="Times New Roman" w:cs="Times New Roman"/>
          <w:sz w:val="24"/>
        </w:rPr>
      </w:pPr>
      <w:r w:rsidRPr="00CE4598">
        <w:rPr>
          <w:rFonts w:ascii="Times New Roman" w:hAnsi="Times New Roman" w:cs="Times New Roman"/>
          <w:sz w:val="24"/>
        </w:rPr>
        <w:t>Evidencija aktivnosti obrade sadrži najmanje sljedeće podatke:</w:t>
      </w:r>
    </w:p>
    <w:p w:rsidR="00384E26" w:rsidRDefault="005C37E2" w:rsidP="00CE4598">
      <w:pPr>
        <w:pStyle w:val="Bezproreda"/>
        <w:numPr>
          <w:ilvl w:val="0"/>
          <w:numId w:val="9"/>
        </w:numPr>
        <w:jc w:val="both"/>
        <w:rPr>
          <w:rFonts w:ascii="Times New Roman" w:hAnsi="Times New Roman" w:cs="Times New Roman"/>
          <w:sz w:val="24"/>
        </w:rPr>
      </w:pPr>
      <w:r w:rsidRPr="00CE4598">
        <w:rPr>
          <w:rFonts w:ascii="Times New Roman" w:hAnsi="Times New Roman" w:cs="Times New Roman"/>
          <w:sz w:val="24"/>
        </w:rPr>
        <w:t>ime i kontaktne podatke Općine</w:t>
      </w:r>
      <w:r w:rsidR="00CE4598" w:rsidRPr="00CE4598">
        <w:rPr>
          <w:rFonts w:ascii="Times New Roman" w:hAnsi="Times New Roman" w:cs="Times New Roman"/>
          <w:sz w:val="24"/>
        </w:rPr>
        <w:t xml:space="preserve"> Garčin,</w:t>
      </w:r>
      <w:r w:rsidRPr="00CE4598">
        <w:rPr>
          <w:rFonts w:ascii="Times New Roman" w:hAnsi="Times New Roman" w:cs="Times New Roman"/>
          <w:sz w:val="24"/>
        </w:rPr>
        <w:t xml:space="preserve"> </w:t>
      </w:r>
      <w:r w:rsidR="00CE4598" w:rsidRPr="00CE4598">
        <w:rPr>
          <w:rFonts w:ascii="Times New Roman" w:hAnsi="Times New Roman" w:cs="Times New Roman"/>
          <w:sz w:val="24"/>
        </w:rPr>
        <w:t>N</w:t>
      </w:r>
      <w:r w:rsidRPr="00CE4598">
        <w:rPr>
          <w:rFonts w:ascii="Times New Roman" w:hAnsi="Times New Roman" w:cs="Times New Roman"/>
          <w:sz w:val="24"/>
        </w:rPr>
        <w:t>ačelnika Općine</w:t>
      </w:r>
      <w:r w:rsidR="00CE4598" w:rsidRPr="00CE4598">
        <w:rPr>
          <w:rFonts w:ascii="Times New Roman" w:hAnsi="Times New Roman" w:cs="Times New Roman"/>
          <w:sz w:val="24"/>
        </w:rPr>
        <w:t xml:space="preserve"> Garčin</w:t>
      </w:r>
      <w:r w:rsidRPr="00CE4598">
        <w:rPr>
          <w:rFonts w:ascii="Times New Roman" w:hAnsi="Times New Roman" w:cs="Times New Roman"/>
          <w:sz w:val="24"/>
        </w:rPr>
        <w:t xml:space="preserve"> i službenika za zaštitu podataka</w:t>
      </w:r>
      <w:r w:rsidR="00384E26">
        <w:rPr>
          <w:rFonts w:ascii="Times New Roman" w:hAnsi="Times New Roman" w:cs="Times New Roman"/>
          <w:sz w:val="24"/>
        </w:rPr>
        <w:t>,</w:t>
      </w:r>
    </w:p>
    <w:p w:rsidR="00384E26" w:rsidRDefault="005C37E2" w:rsidP="00CE4598">
      <w:pPr>
        <w:pStyle w:val="Bezproreda"/>
        <w:numPr>
          <w:ilvl w:val="0"/>
          <w:numId w:val="9"/>
        </w:numPr>
        <w:jc w:val="both"/>
        <w:rPr>
          <w:rFonts w:ascii="Times New Roman" w:hAnsi="Times New Roman" w:cs="Times New Roman"/>
          <w:sz w:val="24"/>
        </w:rPr>
      </w:pPr>
      <w:r w:rsidRPr="00384E26">
        <w:rPr>
          <w:rFonts w:ascii="Times New Roman" w:hAnsi="Times New Roman" w:cs="Times New Roman"/>
          <w:sz w:val="24"/>
        </w:rPr>
        <w:t>svrhe obrade</w:t>
      </w:r>
      <w:r w:rsidR="00384E26">
        <w:rPr>
          <w:rFonts w:ascii="Times New Roman" w:hAnsi="Times New Roman" w:cs="Times New Roman"/>
          <w:sz w:val="24"/>
        </w:rPr>
        <w:t>,</w:t>
      </w:r>
    </w:p>
    <w:p w:rsidR="00384E26" w:rsidRDefault="005C37E2" w:rsidP="00CE4598">
      <w:pPr>
        <w:pStyle w:val="Bezproreda"/>
        <w:numPr>
          <w:ilvl w:val="0"/>
          <w:numId w:val="9"/>
        </w:numPr>
        <w:jc w:val="both"/>
        <w:rPr>
          <w:rFonts w:ascii="Times New Roman" w:hAnsi="Times New Roman" w:cs="Times New Roman"/>
          <w:sz w:val="24"/>
        </w:rPr>
      </w:pPr>
      <w:r w:rsidRPr="00384E26">
        <w:rPr>
          <w:rFonts w:ascii="Times New Roman" w:hAnsi="Times New Roman" w:cs="Times New Roman"/>
          <w:sz w:val="24"/>
        </w:rPr>
        <w:t>opis kategorija ispitanika i kategorija osobnih podataka</w:t>
      </w:r>
      <w:r w:rsidR="00384E26">
        <w:rPr>
          <w:rFonts w:ascii="Times New Roman" w:hAnsi="Times New Roman" w:cs="Times New Roman"/>
          <w:sz w:val="24"/>
        </w:rPr>
        <w:t>,</w:t>
      </w:r>
    </w:p>
    <w:p w:rsidR="00384E26" w:rsidRDefault="005C37E2" w:rsidP="00CE4598">
      <w:pPr>
        <w:pStyle w:val="Bezproreda"/>
        <w:numPr>
          <w:ilvl w:val="0"/>
          <w:numId w:val="9"/>
        </w:numPr>
        <w:jc w:val="both"/>
        <w:rPr>
          <w:rFonts w:ascii="Times New Roman" w:hAnsi="Times New Roman" w:cs="Times New Roman"/>
          <w:sz w:val="24"/>
        </w:rPr>
      </w:pPr>
      <w:r w:rsidRPr="00384E26">
        <w:rPr>
          <w:rFonts w:ascii="Times New Roman" w:hAnsi="Times New Roman" w:cs="Times New Roman"/>
          <w:sz w:val="24"/>
        </w:rPr>
        <w:t>kategorije primatelja</w:t>
      </w:r>
      <w:r w:rsidRPr="00384E26">
        <w:rPr>
          <w:rFonts w:ascii="Times New Roman" w:hAnsi="Times New Roman" w:cs="Times New Roman"/>
          <w:color w:val="000000"/>
          <w:sz w:val="24"/>
          <w:shd w:val="clear" w:color="auto" w:fill="FFFFFF"/>
        </w:rPr>
        <w:t> </w:t>
      </w:r>
      <w:r w:rsidRPr="00384E26">
        <w:rPr>
          <w:rFonts w:ascii="Times New Roman" w:hAnsi="Times New Roman" w:cs="Times New Roman"/>
          <w:sz w:val="24"/>
        </w:rPr>
        <w:t>kojima su osobni podaci otkriveni ili će im biti otkriveni</w:t>
      </w:r>
      <w:r w:rsidR="00384E26">
        <w:rPr>
          <w:rFonts w:ascii="Times New Roman" w:hAnsi="Times New Roman" w:cs="Times New Roman"/>
          <w:sz w:val="24"/>
        </w:rPr>
        <w:t>,</w:t>
      </w:r>
    </w:p>
    <w:p w:rsidR="00384E26" w:rsidRDefault="005C37E2" w:rsidP="00CE4598">
      <w:pPr>
        <w:pStyle w:val="Bezproreda"/>
        <w:numPr>
          <w:ilvl w:val="0"/>
          <w:numId w:val="9"/>
        </w:numPr>
        <w:jc w:val="both"/>
        <w:rPr>
          <w:rFonts w:ascii="Times New Roman" w:hAnsi="Times New Roman" w:cs="Times New Roman"/>
          <w:sz w:val="24"/>
        </w:rPr>
      </w:pPr>
      <w:r w:rsidRPr="00384E26">
        <w:rPr>
          <w:rFonts w:ascii="Times New Roman" w:hAnsi="Times New Roman" w:cs="Times New Roman"/>
          <w:sz w:val="24"/>
        </w:rPr>
        <w:t>predviđene rokove za brisanje različitih kategorija podataka</w:t>
      </w:r>
      <w:r w:rsidR="00384E26">
        <w:rPr>
          <w:rFonts w:ascii="Times New Roman" w:hAnsi="Times New Roman" w:cs="Times New Roman"/>
          <w:sz w:val="24"/>
        </w:rPr>
        <w:t>,</w:t>
      </w:r>
    </w:p>
    <w:p w:rsidR="005C37E2" w:rsidRDefault="005C37E2" w:rsidP="00CE4598">
      <w:pPr>
        <w:pStyle w:val="Bezproreda"/>
        <w:numPr>
          <w:ilvl w:val="0"/>
          <w:numId w:val="9"/>
        </w:numPr>
        <w:jc w:val="both"/>
        <w:rPr>
          <w:rFonts w:ascii="Times New Roman" w:hAnsi="Times New Roman" w:cs="Times New Roman"/>
          <w:sz w:val="24"/>
        </w:rPr>
      </w:pPr>
      <w:r w:rsidRPr="00384E26">
        <w:rPr>
          <w:rFonts w:ascii="Times New Roman" w:hAnsi="Times New Roman" w:cs="Times New Roman"/>
          <w:sz w:val="24"/>
        </w:rPr>
        <w:t>opći opis tehničkih i organizacijskih sigurnosnih mjera za zaštitu podataka</w:t>
      </w:r>
      <w:r w:rsidR="00384E26">
        <w:rPr>
          <w:rFonts w:ascii="Times New Roman" w:hAnsi="Times New Roman" w:cs="Times New Roman"/>
          <w:sz w:val="24"/>
        </w:rPr>
        <w:t>.</w:t>
      </w:r>
    </w:p>
    <w:p w:rsidR="00384E26" w:rsidRPr="00384E26" w:rsidRDefault="00384E26" w:rsidP="00384E26">
      <w:pPr>
        <w:pStyle w:val="Bezproreda"/>
        <w:ind w:left="720"/>
        <w:jc w:val="both"/>
        <w:rPr>
          <w:rFonts w:ascii="Times New Roman" w:hAnsi="Times New Roman" w:cs="Times New Roman"/>
          <w:sz w:val="24"/>
        </w:rPr>
      </w:pPr>
    </w:p>
    <w:p w:rsidR="005C37E2" w:rsidRPr="00384E26" w:rsidRDefault="005C37E2" w:rsidP="00384E26">
      <w:pPr>
        <w:pStyle w:val="Bezproreda"/>
        <w:jc w:val="center"/>
        <w:rPr>
          <w:rFonts w:ascii="Times New Roman" w:hAnsi="Times New Roman" w:cs="Times New Roman"/>
          <w:b/>
          <w:sz w:val="24"/>
        </w:rPr>
      </w:pPr>
      <w:r w:rsidRPr="00384E26">
        <w:rPr>
          <w:rFonts w:ascii="Times New Roman" w:hAnsi="Times New Roman" w:cs="Times New Roman"/>
          <w:b/>
          <w:sz w:val="24"/>
        </w:rPr>
        <w:t xml:space="preserve">Članak </w:t>
      </w:r>
      <w:r w:rsidR="00384E26">
        <w:rPr>
          <w:rFonts w:ascii="Times New Roman" w:hAnsi="Times New Roman" w:cs="Times New Roman"/>
          <w:b/>
          <w:sz w:val="24"/>
        </w:rPr>
        <w:t>7</w:t>
      </w:r>
      <w:r w:rsidRPr="00384E26">
        <w:rPr>
          <w:rFonts w:ascii="Times New Roman" w:hAnsi="Times New Roman" w:cs="Times New Roman"/>
          <w:b/>
          <w:sz w:val="24"/>
        </w:rPr>
        <w:t>.</w:t>
      </w:r>
    </w:p>
    <w:p w:rsidR="00384E26" w:rsidRDefault="00384E26" w:rsidP="00384E26">
      <w:pPr>
        <w:pStyle w:val="Bezproreda"/>
        <w:jc w:val="both"/>
        <w:rPr>
          <w:rFonts w:ascii="Times New Roman" w:hAnsi="Times New Roman" w:cs="Times New Roman"/>
          <w:sz w:val="24"/>
        </w:rPr>
      </w:pPr>
    </w:p>
    <w:p w:rsidR="005C37E2" w:rsidRPr="00384E26" w:rsidRDefault="005C37E2" w:rsidP="00384E26">
      <w:pPr>
        <w:pStyle w:val="Bezproreda"/>
        <w:jc w:val="both"/>
        <w:rPr>
          <w:rFonts w:ascii="Times New Roman" w:hAnsi="Times New Roman" w:cs="Times New Roman"/>
          <w:sz w:val="24"/>
        </w:rPr>
      </w:pPr>
      <w:r w:rsidRPr="00384E26">
        <w:rPr>
          <w:rFonts w:ascii="Times New Roman" w:hAnsi="Times New Roman" w:cs="Times New Roman"/>
          <w:sz w:val="24"/>
        </w:rPr>
        <w:t xml:space="preserve">Svi zaposleni potpisuju Izjavu o povjerljivosti i privatnosti kojom izjavljuju da će štititi tajnost osobnih i privatnih podataka i čuvati povjerljivost svih informacija i podataka koje saznaju u obavljanju svojih dužnosti kao i nakon prestanka obavljanja dužnosti kako bi se zaštitili osobni podaci u skladu sa Uredbom. </w:t>
      </w:r>
    </w:p>
    <w:p w:rsidR="00594D5A" w:rsidRPr="0008220E" w:rsidRDefault="00594D5A" w:rsidP="00594D5A">
      <w:pPr>
        <w:pStyle w:val="Bezproreda"/>
        <w:rPr>
          <w:rFonts w:ascii="Times New Roman" w:hAnsi="Times New Roman" w:cs="Times New Roman"/>
          <w:sz w:val="24"/>
          <w:szCs w:val="24"/>
        </w:rPr>
      </w:pPr>
    </w:p>
    <w:p w:rsidR="008412B2" w:rsidRPr="00384E26" w:rsidRDefault="008412B2" w:rsidP="008412B2">
      <w:pPr>
        <w:spacing w:before="34" w:after="48" w:line="240" w:lineRule="auto"/>
        <w:jc w:val="center"/>
        <w:textAlignment w:val="baseline"/>
        <w:rPr>
          <w:rFonts w:ascii="Times New Roman" w:eastAsia="Times New Roman" w:hAnsi="Times New Roman" w:cs="Times New Roman"/>
          <w:b/>
          <w:color w:val="231F20"/>
          <w:sz w:val="24"/>
          <w:szCs w:val="24"/>
        </w:rPr>
      </w:pPr>
      <w:r w:rsidRPr="00384E26">
        <w:rPr>
          <w:rFonts w:ascii="Times New Roman" w:eastAsia="Times New Roman" w:hAnsi="Times New Roman" w:cs="Times New Roman"/>
          <w:b/>
          <w:color w:val="231F20"/>
          <w:sz w:val="24"/>
          <w:szCs w:val="24"/>
        </w:rPr>
        <w:t xml:space="preserve">Članak </w:t>
      </w:r>
      <w:r w:rsidR="00384E26">
        <w:rPr>
          <w:rFonts w:ascii="Times New Roman" w:eastAsia="Times New Roman" w:hAnsi="Times New Roman" w:cs="Times New Roman"/>
          <w:b/>
          <w:color w:val="231F20"/>
          <w:sz w:val="24"/>
          <w:szCs w:val="24"/>
        </w:rPr>
        <w:t>8</w:t>
      </w:r>
      <w:r w:rsidRPr="00384E26">
        <w:rPr>
          <w:rFonts w:ascii="Times New Roman" w:eastAsia="Times New Roman" w:hAnsi="Times New Roman" w:cs="Times New Roman"/>
          <w:b/>
          <w:color w:val="231F20"/>
          <w:sz w:val="24"/>
          <w:szCs w:val="24"/>
        </w:rPr>
        <w:t>.</w:t>
      </w:r>
    </w:p>
    <w:p w:rsidR="00384E26" w:rsidRPr="0008220E" w:rsidRDefault="00384E26" w:rsidP="00384E26">
      <w:pPr>
        <w:pStyle w:val="Bezproreda"/>
      </w:pPr>
    </w:p>
    <w:p w:rsidR="008412B2" w:rsidRPr="0008220E" w:rsidRDefault="008412B2" w:rsidP="00384E26">
      <w:pPr>
        <w:spacing w:after="48" w:line="240" w:lineRule="auto"/>
        <w:textAlignment w:val="baseline"/>
        <w:rPr>
          <w:rFonts w:ascii="Times New Roman" w:eastAsia="Times New Roman" w:hAnsi="Times New Roman" w:cs="Times New Roman"/>
          <w:color w:val="231F20"/>
          <w:sz w:val="24"/>
          <w:szCs w:val="24"/>
        </w:rPr>
      </w:pPr>
      <w:r w:rsidRPr="0008220E">
        <w:rPr>
          <w:rFonts w:ascii="Times New Roman" w:eastAsia="Times New Roman" w:hAnsi="Times New Roman" w:cs="Times New Roman"/>
          <w:color w:val="231F20"/>
          <w:sz w:val="24"/>
          <w:szCs w:val="24"/>
        </w:rPr>
        <w:t>Izrazi koji se koriste u ovom Pravilniku, a koji imaju rodno značenje, bez obzira na to jesu li korišteni u muškom ili ženskom rodu, obuhvaćaju na jednak način muški i ženski rod.</w:t>
      </w:r>
    </w:p>
    <w:p w:rsidR="00D9727E" w:rsidRPr="0008220E" w:rsidRDefault="00D9727E" w:rsidP="00594D5A">
      <w:pPr>
        <w:pStyle w:val="Bezproreda"/>
        <w:rPr>
          <w:rFonts w:ascii="Times New Roman" w:hAnsi="Times New Roman" w:cs="Times New Roman"/>
          <w:sz w:val="24"/>
          <w:szCs w:val="24"/>
        </w:rPr>
      </w:pPr>
    </w:p>
    <w:p w:rsidR="00594D5A" w:rsidRPr="0008220E" w:rsidRDefault="00594D5A" w:rsidP="00594D5A">
      <w:pPr>
        <w:pStyle w:val="Bezproreda"/>
        <w:rPr>
          <w:rFonts w:ascii="Times New Roman" w:hAnsi="Times New Roman" w:cs="Times New Roman"/>
          <w:b/>
          <w:sz w:val="24"/>
          <w:szCs w:val="24"/>
        </w:rPr>
      </w:pPr>
      <w:r w:rsidRPr="0008220E">
        <w:rPr>
          <w:rFonts w:ascii="Times New Roman" w:hAnsi="Times New Roman" w:cs="Times New Roman"/>
          <w:b/>
          <w:sz w:val="24"/>
          <w:szCs w:val="24"/>
        </w:rPr>
        <w:t>Predmet i ciljevi</w:t>
      </w:r>
    </w:p>
    <w:p w:rsidR="00384E26" w:rsidRPr="0008220E" w:rsidRDefault="00384E26" w:rsidP="00594D5A">
      <w:pPr>
        <w:pStyle w:val="Bezproreda"/>
        <w:jc w:val="center"/>
        <w:rPr>
          <w:rFonts w:ascii="Times New Roman" w:hAnsi="Times New Roman" w:cs="Times New Roman"/>
          <w:sz w:val="24"/>
          <w:szCs w:val="24"/>
        </w:rPr>
      </w:pPr>
    </w:p>
    <w:p w:rsidR="000D6D3E" w:rsidRDefault="000D6D3E" w:rsidP="00594D5A">
      <w:pPr>
        <w:pStyle w:val="Bezproreda"/>
        <w:jc w:val="center"/>
        <w:rPr>
          <w:rFonts w:ascii="Times New Roman" w:hAnsi="Times New Roman" w:cs="Times New Roman"/>
          <w:b/>
          <w:sz w:val="24"/>
          <w:szCs w:val="24"/>
        </w:rPr>
      </w:pPr>
      <w:r w:rsidRPr="00384E26">
        <w:rPr>
          <w:rFonts w:ascii="Times New Roman" w:hAnsi="Times New Roman" w:cs="Times New Roman"/>
          <w:b/>
          <w:sz w:val="24"/>
          <w:szCs w:val="24"/>
        </w:rPr>
        <w:t xml:space="preserve">Članak </w:t>
      </w:r>
      <w:r w:rsidR="00384E26">
        <w:rPr>
          <w:rFonts w:ascii="Times New Roman" w:hAnsi="Times New Roman" w:cs="Times New Roman"/>
          <w:b/>
          <w:sz w:val="24"/>
          <w:szCs w:val="24"/>
        </w:rPr>
        <w:t>9</w:t>
      </w:r>
      <w:r w:rsidRPr="00384E26">
        <w:rPr>
          <w:rFonts w:ascii="Times New Roman" w:hAnsi="Times New Roman" w:cs="Times New Roman"/>
          <w:b/>
          <w:sz w:val="24"/>
          <w:szCs w:val="24"/>
        </w:rPr>
        <w:t>.</w:t>
      </w:r>
    </w:p>
    <w:p w:rsidR="00384E26" w:rsidRDefault="00384E26" w:rsidP="00384E26">
      <w:pPr>
        <w:pStyle w:val="Bezproreda"/>
        <w:jc w:val="both"/>
        <w:rPr>
          <w:rFonts w:ascii="Times New Roman" w:hAnsi="Times New Roman" w:cs="Times New Roman"/>
          <w:sz w:val="24"/>
        </w:rPr>
      </w:pPr>
    </w:p>
    <w:p w:rsidR="000D6D3E" w:rsidRPr="00384E26" w:rsidRDefault="000D6D3E" w:rsidP="00384E26">
      <w:pPr>
        <w:pStyle w:val="Bezproreda"/>
        <w:jc w:val="both"/>
        <w:rPr>
          <w:rFonts w:ascii="Times New Roman" w:hAnsi="Times New Roman" w:cs="Times New Roman"/>
          <w:sz w:val="24"/>
        </w:rPr>
      </w:pPr>
      <w:r w:rsidRPr="00384E26">
        <w:rPr>
          <w:rFonts w:ascii="Times New Roman" w:hAnsi="Times New Roman" w:cs="Times New Roman"/>
          <w:sz w:val="24"/>
        </w:rPr>
        <w:t>Ov</w:t>
      </w:r>
      <w:r w:rsidR="00554D5B" w:rsidRPr="00384E26">
        <w:rPr>
          <w:rFonts w:ascii="Times New Roman" w:hAnsi="Times New Roman" w:cs="Times New Roman"/>
          <w:sz w:val="24"/>
        </w:rPr>
        <w:t>i</w:t>
      </w:r>
      <w:r w:rsidRPr="00384E26">
        <w:rPr>
          <w:rFonts w:ascii="Times New Roman" w:hAnsi="Times New Roman" w:cs="Times New Roman"/>
          <w:sz w:val="24"/>
        </w:rPr>
        <w:t xml:space="preserve">m se </w:t>
      </w:r>
      <w:r w:rsidR="00554D5B" w:rsidRPr="00384E26">
        <w:rPr>
          <w:rFonts w:ascii="Times New Roman" w:hAnsi="Times New Roman" w:cs="Times New Roman"/>
          <w:sz w:val="24"/>
        </w:rPr>
        <w:t>Pravilnikom</w:t>
      </w:r>
      <w:r w:rsidRPr="00384E26">
        <w:rPr>
          <w:rFonts w:ascii="Times New Roman" w:hAnsi="Times New Roman" w:cs="Times New Roman"/>
          <w:sz w:val="24"/>
        </w:rPr>
        <w:t xml:space="preserve"> štite temeljna prava i slobode pojedinaca, a posebno njihovo pravo na zaštitu osobnih podataka.</w:t>
      </w:r>
    </w:p>
    <w:p w:rsidR="00384E26" w:rsidRDefault="00384E26" w:rsidP="00384E26">
      <w:pPr>
        <w:pStyle w:val="Bezproreda"/>
        <w:jc w:val="both"/>
        <w:rPr>
          <w:rFonts w:ascii="Times New Roman" w:hAnsi="Times New Roman" w:cs="Times New Roman"/>
          <w:sz w:val="24"/>
        </w:rPr>
      </w:pPr>
    </w:p>
    <w:p w:rsidR="000D6D3E" w:rsidRPr="00384E26" w:rsidRDefault="000D6D3E" w:rsidP="00384E26">
      <w:pPr>
        <w:pStyle w:val="Bezproreda"/>
        <w:jc w:val="both"/>
        <w:rPr>
          <w:rFonts w:ascii="Times New Roman" w:hAnsi="Times New Roman" w:cs="Times New Roman"/>
          <w:sz w:val="24"/>
        </w:rPr>
      </w:pPr>
      <w:r w:rsidRPr="00384E26">
        <w:rPr>
          <w:rFonts w:ascii="Times New Roman" w:hAnsi="Times New Roman" w:cs="Times New Roman"/>
          <w:sz w:val="24"/>
        </w:rPr>
        <w:t>Slobodno kretanje osobnih podataka ne ograničava se ni zabranjuje iz razloga povezanih sa zaštitom pojedinaca u pogledu obrade osobnih podataka.</w:t>
      </w:r>
    </w:p>
    <w:p w:rsidR="00384E26" w:rsidRDefault="00384E26" w:rsidP="003E402C">
      <w:pPr>
        <w:pStyle w:val="Bezproreda"/>
      </w:pPr>
    </w:p>
    <w:p w:rsidR="003E402C" w:rsidRDefault="003E402C" w:rsidP="003E402C">
      <w:pPr>
        <w:pStyle w:val="Bezproreda"/>
      </w:pPr>
    </w:p>
    <w:p w:rsidR="003E402C" w:rsidRPr="00384E26" w:rsidRDefault="003E402C" w:rsidP="003E402C">
      <w:pPr>
        <w:pStyle w:val="Bezproreda"/>
      </w:pPr>
    </w:p>
    <w:p w:rsidR="00EE1CBF" w:rsidRDefault="00EE1CBF" w:rsidP="00EE1CBF">
      <w:pPr>
        <w:pStyle w:val="Bezproreda"/>
        <w:jc w:val="both"/>
        <w:rPr>
          <w:rFonts w:ascii="Times New Roman" w:hAnsi="Times New Roman" w:cs="Times New Roman"/>
          <w:b/>
          <w:sz w:val="24"/>
        </w:rPr>
      </w:pPr>
      <w:r w:rsidRPr="00EE1CBF">
        <w:rPr>
          <w:rFonts w:ascii="Times New Roman" w:hAnsi="Times New Roman" w:cs="Times New Roman"/>
          <w:b/>
          <w:sz w:val="24"/>
        </w:rPr>
        <w:lastRenderedPageBreak/>
        <w:t>Definicije</w:t>
      </w:r>
    </w:p>
    <w:p w:rsidR="00EE1CBF" w:rsidRDefault="00EE1CBF" w:rsidP="003E402C">
      <w:pPr>
        <w:pStyle w:val="Bezproreda"/>
        <w:jc w:val="center"/>
        <w:rPr>
          <w:rFonts w:ascii="Times New Roman" w:eastAsia="Times New Roman" w:hAnsi="Times New Roman" w:cs="Times New Roman"/>
          <w:b/>
          <w:iCs/>
          <w:color w:val="000000"/>
          <w:sz w:val="24"/>
          <w:szCs w:val="24"/>
        </w:rPr>
      </w:pPr>
    </w:p>
    <w:p w:rsidR="000D6D3E" w:rsidRDefault="000D6D3E" w:rsidP="003E402C">
      <w:pPr>
        <w:pStyle w:val="Bezproreda"/>
        <w:jc w:val="center"/>
        <w:rPr>
          <w:rFonts w:ascii="Times New Roman" w:eastAsia="Times New Roman" w:hAnsi="Times New Roman" w:cs="Times New Roman"/>
          <w:b/>
          <w:iCs/>
          <w:color w:val="000000"/>
          <w:sz w:val="24"/>
          <w:szCs w:val="24"/>
        </w:rPr>
      </w:pPr>
      <w:r w:rsidRPr="003E402C">
        <w:rPr>
          <w:rFonts w:ascii="Times New Roman" w:eastAsia="Times New Roman" w:hAnsi="Times New Roman" w:cs="Times New Roman"/>
          <w:b/>
          <w:iCs/>
          <w:color w:val="000000"/>
          <w:sz w:val="24"/>
          <w:szCs w:val="24"/>
        </w:rPr>
        <w:t xml:space="preserve">Članak </w:t>
      </w:r>
      <w:r w:rsidR="003E402C">
        <w:rPr>
          <w:rFonts w:ascii="Times New Roman" w:eastAsia="Times New Roman" w:hAnsi="Times New Roman" w:cs="Times New Roman"/>
          <w:b/>
          <w:iCs/>
          <w:color w:val="000000"/>
          <w:sz w:val="24"/>
          <w:szCs w:val="24"/>
        </w:rPr>
        <w:t>10</w:t>
      </w:r>
      <w:r w:rsidRPr="003E402C">
        <w:rPr>
          <w:rFonts w:ascii="Times New Roman" w:eastAsia="Times New Roman" w:hAnsi="Times New Roman" w:cs="Times New Roman"/>
          <w:b/>
          <w:iCs/>
          <w:color w:val="000000"/>
          <w:sz w:val="24"/>
          <w:szCs w:val="24"/>
        </w:rPr>
        <w:t>.</w:t>
      </w:r>
    </w:p>
    <w:p w:rsidR="00EE1CBF" w:rsidRPr="00EE1CBF" w:rsidRDefault="00EE1CBF" w:rsidP="00EE1CBF">
      <w:pPr>
        <w:pStyle w:val="Bezproreda"/>
        <w:rPr>
          <w:rFonts w:ascii="Times New Roman" w:hAnsi="Times New Roman" w:cs="Times New Roman"/>
          <w:sz w:val="24"/>
        </w:rPr>
      </w:pPr>
    </w:p>
    <w:p w:rsidR="000D6D3E" w:rsidRPr="00EE1CBF" w:rsidRDefault="000D6D3E" w:rsidP="00EE1CBF">
      <w:pPr>
        <w:pStyle w:val="Bezproreda"/>
        <w:jc w:val="both"/>
        <w:rPr>
          <w:rFonts w:ascii="Times New Roman" w:hAnsi="Times New Roman" w:cs="Times New Roman"/>
          <w:sz w:val="24"/>
        </w:rPr>
      </w:pPr>
      <w:r w:rsidRPr="00EE1CBF">
        <w:rPr>
          <w:rFonts w:ascii="Times New Roman" w:hAnsi="Times New Roman" w:cs="Times New Roman"/>
          <w:sz w:val="24"/>
        </w:rPr>
        <w:t>Za potrebe ov</w:t>
      </w:r>
      <w:r w:rsidR="005A2750" w:rsidRPr="00EE1CBF">
        <w:rPr>
          <w:rFonts w:ascii="Times New Roman" w:hAnsi="Times New Roman" w:cs="Times New Roman"/>
          <w:sz w:val="24"/>
        </w:rPr>
        <w:t>og</w:t>
      </w:r>
      <w:r w:rsidRPr="00EE1CBF">
        <w:rPr>
          <w:rFonts w:ascii="Times New Roman" w:hAnsi="Times New Roman" w:cs="Times New Roman"/>
          <w:sz w:val="24"/>
        </w:rPr>
        <w:t xml:space="preserve"> </w:t>
      </w:r>
      <w:r w:rsidR="005A2750" w:rsidRPr="00EE1CBF">
        <w:rPr>
          <w:rFonts w:ascii="Times New Roman" w:hAnsi="Times New Roman" w:cs="Times New Roman"/>
          <w:sz w:val="24"/>
        </w:rPr>
        <w:t>Pravilnika pojedini izrazi imaju sljedeće značenje</w:t>
      </w:r>
      <w:r w:rsidRPr="00EE1CBF">
        <w:rPr>
          <w:rFonts w:ascii="Times New Roman" w:hAnsi="Times New Roman" w:cs="Times New Roman"/>
          <w:sz w:val="24"/>
        </w:rPr>
        <w:t>:</w:t>
      </w:r>
    </w:p>
    <w:tbl>
      <w:tblPr>
        <w:tblW w:w="4901" w:type="pct"/>
        <w:tblCellSpacing w:w="0" w:type="dxa"/>
        <w:tblCellMar>
          <w:left w:w="0" w:type="dxa"/>
          <w:right w:w="0" w:type="dxa"/>
        </w:tblCellMar>
        <w:tblLook w:val="04A0" w:firstRow="1" w:lastRow="0" w:firstColumn="1" w:lastColumn="0" w:noHBand="0" w:noVBand="1"/>
      </w:tblPr>
      <w:tblGrid>
        <w:gridCol w:w="8892"/>
      </w:tblGrid>
      <w:tr w:rsidR="00553B63" w:rsidRPr="0008220E" w:rsidTr="00553B63">
        <w:trPr>
          <w:tblCellSpacing w:w="0" w:type="dxa"/>
        </w:trPr>
        <w:tc>
          <w:tcPr>
            <w:tcW w:w="0" w:type="auto"/>
            <w:hideMark/>
          </w:tcPr>
          <w:p w:rsidR="00553B63" w:rsidRDefault="00553B63" w:rsidP="00D43201">
            <w:pP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w:t>
            </w:r>
            <w:r w:rsidRPr="0008220E">
              <w:rPr>
                <w:rFonts w:ascii="Times New Roman" w:eastAsia="Times New Roman" w:hAnsi="Times New Roman" w:cs="Times New Roman"/>
                <w:b/>
                <w:color w:val="000000"/>
                <w:sz w:val="24"/>
                <w:szCs w:val="24"/>
              </w:rPr>
              <w:t>osobni podac</w:t>
            </w:r>
            <w:r>
              <w:rPr>
                <w:rFonts w:ascii="Times New Roman" w:eastAsia="Times New Roman" w:hAnsi="Times New Roman" w:cs="Times New Roman"/>
                <w:b/>
                <w:color w:val="000000"/>
                <w:sz w:val="24"/>
                <w:szCs w:val="24"/>
              </w:rPr>
              <w:t>i''</w:t>
            </w:r>
            <w:r w:rsidRPr="0008220E">
              <w:rPr>
                <w:rFonts w:ascii="Times New Roman" w:eastAsia="Times New Roman" w:hAnsi="Times New Roman" w:cs="Times New Roman"/>
                <w:color w:val="000000"/>
                <w:sz w:val="24"/>
                <w:szCs w:val="24"/>
              </w:rPr>
              <w:t xml:space="preserve"> znači 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553B63" w:rsidRPr="0008220E" w:rsidRDefault="00553B63" w:rsidP="00D43201">
            <w:pPr>
              <w:spacing w:before="120" w:after="0" w:line="240" w:lineRule="auto"/>
              <w:jc w:val="both"/>
              <w:rPr>
                <w:rFonts w:ascii="Times New Roman" w:eastAsia="Times New Roman" w:hAnsi="Times New Roman" w:cs="Times New Roman"/>
                <w:color w:val="000000"/>
                <w:sz w:val="24"/>
                <w:szCs w:val="24"/>
              </w:rPr>
            </w:pPr>
          </w:p>
        </w:tc>
      </w:tr>
    </w:tbl>
    <w:p w:rsidR="000D6D3E" w:rsidRPr="0008220E" w:rsidRDefault="000D6D3E" w:rsidP="000D6D3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D3ED5" w:rsidTr="00D43201">
        <w:trPr>
          <w:tblCellSpacing w:w="0" w:type="dxa"/>
        </w:trPr>
        <w:tc>
          <w:tcPr>
            <w:tcW w:w="0" w:type="auto"/>
            <w:hideMark/>
          </w:tcPr>
          <w:p w:rsidR="000D6D3E" w:rsidRPr="00ED3ED5" w:rsidRDefault="000D6D3E" w:rsidP="00ED3ED5">
            <w:pPr>
              <w:pStyle w:val="Bezproreda"/>
              <w:jc w:val="both"/>
              <w:rPr>
                <w:rFonts w:ascii="Times New Roman" w:hAnsi="Times New Roman" w:cs="Times New Roman"/>
                <w:sz w:val="24"/>
              </w:rPr>
            </w:pPr>
          </w:p>
        </w:tc>
        <w:tc>
          <w:tcPr>
            <w:tcW w:w="0" w:type="auto"/>
            <w:hideMark/>
          </w:tcPr>
          <w:p w:rsidR="00F3404A" w:rsidRPr="00ED3ED5" w:rsidRDefault="00553B63" w:rsidP="00ED3ED5">
            <w:pPr>
              <w:pStyle w:val="Bezproreda"/>
              <w:jc w:val="both"/>
              <w:rPr>
                <w:rFonts w:ascii="Times New Roman" w:hAnsi="Times New Roman" w:cs="Times New Roman"/>
                <w:sz w:val="24"/>
              </w:rPr>
            </w:pPr>
            <w:r w:rsidRPr="00553B63">
              <w:rPr>
                <w:rFonts w:ascii="Times New Roman" w:hAnsi="Times New Roman" w:cs="Times New Roman"/>
                <w:b/>
                <w:sz w:val="24"/>
              </w:rPr>
              <w:t>2.</w:t>
            </w:r>
            <w:r>
              <w:rPr>
                <w:rFonts w:ascii="Times New Roman" w:hAnsi="Times New Roman" w:cs="Times New Roman"/>
                <w:b/>
                <w:sz w:val="24"/>
              </w:rPr>
              <w:t xml:space="preserve"> </w:t>
            </w:r>
            <w:r w:rsidRPr="00553B63">
              <w:rPr>
                <w:rFonts w:ascii="Times New Roman" w:hAnsi="Times New Roman" w:cs="Times New Roman"/>
                <w:b/>
                <w:sz w:val="24"/>
              </w:rPr>
              <w:t>''</w:t>
            </w:r>
            <w:r w:rsidR="000D6D3E" w:rsidRPr="00553B63">
              <w:rPr>
                <w:rFonts w:ascii="Times New Roman" w:hAnsi="Times New Roman" w:cs="Times New Roman"/>
                <w:b/>
                <w:sz w:val="24"/>
              </w:rPr>
              <w:t>obrad</w:t>
            </w:r>
            <w:r w:rsidRPr="00553B63">
              <w:rPr>
                <w:rFonts w:ascii="Times New Roman" w:hAnsi="Times New Roman" w:cs="Times New Roman"/>
                <w:b/>
                <w:sz w:val="24"/>
              </w:rPr>
              <w:t>a''</w:t>
            </w:r>
            <w:r w:rsidR="000D6D3E" w:rsidRPr="00ED3ED5">
              <w:rPr>
                <w:rFonts w:ascii="Times New Roman" w:hAnsi="Times New Roman" w:cs="Times New Roman"/>
                <w:sz w:val="24"/>
              </w:rP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F3404A" w:rsidRPr="00ED3ED5" w:rsidRDefault="00F3404A" w:rsidP="00ED3ED5">
            <w:pPr>
              <w:pStyle w:val="Bezproreda"/>
              <w:jc w:val="both"/>
              <w:rPr>
                <w:rFonts w:ascii="Times New Roman" w:hAnsi="Times New Roman" w:cs="Times New Roman"/>
                <w:sz w:val="24"/>
              </w:rPr>
            </w:pPr>
          </w:p>
          <w:p w:rsidR="00F3404A" w:rsidRPr="00ED3ED5" w:rsidRDefault="00F3404A" w:rsidP="00ED3ED5">
            <w:pPr>
              <w:pStyle w:val="Bezproreda"/>
              <w:jc w:val="both"/>
              <w:rPr>
                <w:rFonts w:ascii="Times New Roman" w:hAnsi="Times New Roman" w:cs="Times New Roman"/>
                <w:sz w:val="24"/>
              </w:rPr>
            </w:pPr>
            <w:r w:rsidRPr="00D85442">
              <w:rPr>
                <w:rFonts w:ascii="Times New Roman" w:hAnsi="Times New Roman" w:cs="Times New Roman"/>
                <w:b/>
                <w:sz w:val="24"/>
              </w:rPr>
              <w:t>3.</w:t>
            </w:r>
            <w:r w:rsidRPr="00ED3ED5">
              <w:rPr>
                <w:rFonts w:ascii="Times New Roman" w:hAnsi="Times New Roman" w:cs="Times New Roman"/>
                <w:sz w:val="24"/>
              </w:rPr>
              <w:t xml:space="preserve"> </w:t>
            </w:r>
            <w:r w:rsidRPr="00ED3ED5">
              <w:rPr>
                <w:rFonts w:ascii="Times New Roman" w:hAnsi="Times New Roman" w:cs="Times New Roman"/>
                <w:b/>
                <w:sz w:val="24"/>
              </w:rPr>
              <w:t>''zbirka osobnih podataka''</w:t>
            </w:r>
            <w:r w:rsidRPr="00ED3ED5">
              <w:rPr>
                <w:rFonts w:ascii="Times New Roman" w:hAnsi="Times New Roman" w:cs="Times New Roman"/>
                <w:sz w:val="24"/>
              </w:rPr>
              <w:t xml:space="preserve"> je svaki strukturirani skup osobnih podataka koji je dostupan prema posebnim kriterijima, bilo centraliziranim, decentraliziranim ili raspršenim na funkcionalnom ili zemljopisnom temelju i bez obzira na to da li je sadržan u računalnim bazama osobnih podataka ili se vodi primjenom drugih tehničkih pomagala ili ručno;</w:t>
            </w:r>
          </w:p>
          <w:p w:rsidR="00ED3ED5" w:rsidRPr="00ED3ED5" w:rsidRDefault="00ED3ED5" w:rsidP="00ED3ED5">
            <w:pPr>
              <w:pStyle w:val="Bezproreda"/>
              <w:jc w:val="both"/>
              <w:rPr>
                <w:rFonts w:ascii="Times New Roman" w:hAnsi="Times New Roman" w:cs="Times New Roman"/>
                <w:sz w:val="24"/>
              </w:rPr>
            </w:pPr>
          </w:p>
          <w:p w:rsidR="00ED3ED5" w:rsidRDefault="00ED3ED5" w:rsidP="00ED3ED5">
            <w:pPr>
              <w:pStyle w:val="Bezproreda"/>
              <w:jc w:val="both"/>
              <w:rPr>
                <w:rFonts w:ascii="Times New Roman" w:hAnsi="Times New Roman" w:cs="Times New Roman"/>
                <w:sz w:val="24"/>
              </w:rPr>
            </w:pPr>
            <w:r w:rsidRPr="00D85442">
              <w:rPr>
                <w:rFonts w:ascii="Times New Roman" w:hAnsi="Times New Roman" w:cs="Times New Roman"/>
                <w:b/>
                <w:sz w:val="24"/>
              </w:rPr>
              <w:t>4.</w:t>
            </w:r>
            <w:r w:rsidRPr="00ED3ED5">
              <w:rPr>
                <w:rFonts w:ascii="Times New Roman" w:hAnsi="Times New Roman" w:cs="Times New Roman"/>
                <w:sz w:val="24"/>
              </w:rPr>
              <w:t xml:space="preserve"> </w:t>
            </w:r>
            <w:r w:rsidRPr="00EE1CBF">
              <w:rPr>
                <w:rFonts w:ascii="Times New Roman" w:hAnsi="Times New Roman" w:cs="Times New Roman"/>
                <w:b/>
                <w:sz w:val="24"/>
              </w:rPr>
              <w:t>''izrada profila''</w:t>
            </w:r>
            <w:r w:rsidRPr="00ED3ED5">
              <w:rPr>
                <w:rFonts w:ascii="Times New Roman" w:hAnsi="Times New Roman" w:cs="Times New Roman"/>
                <w:sz w:val="24"/>
              </w:rPr>
              <w:t xml:space="preserve"> znači svaki oblik automatizirane obrade osobnih podataka koji se sastoji od uporabe osobnih podataka za ocjenu određenih osobnih aspekata povezanih s pojedincem, posebno za analizu ili predviđanje aspekata u vezi s radnim učinkom, ekonomskim stanjem, zdravljem, osobnim sklonostima, interesima, pouzdanošću, ponašanjem, lokacijom ili kretanjem tog pojedinca;</w:t>
            </w:r>
          </w:p>
          <w:p w:rsidR="00553B63" w:rsidRDefault="00553B63" w:rsidP="00ED3ED5">
            <w:pPr>
              <w:pStyle w:val="Bezproreda"/>
              <w:jc w:val="both"/>
              <w:rPr>
                <w:rFonts w:ascii="Times New Roman" w:hAnsi="Times New Roman" w:cs="Times New Roman"/>
                <w:sz w:val="24"/>
              </w:rPr>
            </w:pPr>
          </w:p>
          <w:p w:rsidR="00ED3ED5" w:rsidRDefault="00553B63" w:rsidP="00ED3ED5">
            <w:pPr>
              <w:pStyle w:val="Bezproreda"/>
              <w:jc w:val="both"/>
              <w:rPr>
                <w:rFonts w:ascii="Times New Roman" w:hAnsi="Times New Roman" w:cs="Times New Roman"/>
                <w:sz w:val="24"/>
              </w:rPr>
            </w:pPr>
            <w:r w:rsidRPr="00D85442">
              <w:rPr>
                <w:rFonts w:ascii="Times New Roman" w:hAnsi="Times New Roman" w:cs="Times New Roman"/>
                <w:b/>
                <w:sz w:val="24"/>
              </w:rPr>
              <w:t>5.</w:t>
            </w:r>
            <w:r>
              <w:rPr>
                <w:rFonts w:ascii="Times New Roman" w:hAnsi="Times New Roman" w:cs="Times New Roman"/>
                <w:sz w:val="24"/>
              </w:rPr>
              <w:t xml:space="preserve"> </w:t>
            </w:r>
            <w:r w:rsidRPr="00553B63">
              <w:rPr>
                <w:rFonts w:ascii="Times New Roman" w:hAnsi="Times New Roman" w:cs="Times New Roman"/>
                <w:b/>
                <w:sz w:val="24"/>
              </w:rPr>
              <w:t>''</w:t>
            </w:r>
            <w:proofErr w:type="spellStart"/>
            <w:r w:rsidRPr="00553B63">
              <w:rPr>
                <w:rFonts w:ascii="Times New Roman" w:hAnsi="Times New Roman" w:cs="Times New Roman"/>
                <w:b/>
                <w:sz w:val="24"/>
              </w:rPr>
              <w:t>pseudonomizacija</w:t>
            </w:r>
            <w:proofErr w:type="spellEnd"/>
            <w:r w:rsidRPr="00553B63">
              <w:rPr>
                <w:rFonts w:ascii="Times New Roman" w:hAnsi="Times New Roman" w:cs="Times New Roman"/>
                <w:b/>
                <w:sz w:val="24"/>
              </w:rPr>
              <w:t>''</w:t>
            </w:r>
            <w:r>
              <w:rPr>
                <w:rFonts w:ascii="Times New Roman" w:hAnsi="Times New Roman" w:cs="Times New Roman"/>
                <w:sz w:val="24"/>
              </w:rP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553B63" w:rsidRDefault="00553B63" w:rsidP="00ED3ED5">
            <w:pPr>
              <w:pStyle w:val="Bezproreda"/>
              <w:jc w:val="both"/>
              <w:rPr>
                <w:rFonts w:ascii="Times New Roman" w:hAnsi="Times New Roman" w:cs="Times New Roman"/>
                <w:sz w:val="24"/>
              </w:rPr>
            </w:pPr>
          </w:p>
          <w:p w:rsidR="00553B63" w:rsidRDefault="00553B63" w:rsidP="00ED3ED5">
            <w:pPr>
              <w:pStyle w:val="Bezproreda"/>
              <w:jc w:val="both"/>
              <w:rPr>
                <w:rFonts w:ascii="Times New Roman" w:hAnsi="Times New Roman" w:cs="Times New Roman"/>
                <w:sz w:val="24"/>
              </w:rPr>
            </w:pPr>
            <w:r w:rsidRPr="00D85442">
              <w:rPr>
                <w:rFonts w:ascii="Times New Roman" w:hAnsi="Times New Roman" w:cs="Times New Roman"/>
                <w:b/>
                <w:sz w:val="24"/>
              </w:rPr>
              <w:t>6.</w:t>
            </w:r>
            <w:r>
              <w:rPr>
                <w:rFonts w:ascii="Times New Roman" w:hAnsi="Times New Roman" w:cs="Times New Roman"/>
                <w:sz w:val="24"/>
              </w:rPr>
              <w:t xml:space="preserve"> </w:t>
            </w:r>
            <w:r w:rsidRPr="00B91EA8">
              <w:rPr>
                <w:rFonts w:ascii="Times New Roman" w:hAnsi="Times New Roman" w:cs="Times New Roman"/>
                <w:b/>
                <w:sz w:val="24"/>
              </w:rPr>
              <w:t>''sustav pohrane''</w:t>
            </w:r>
            <w:r>
              <w:rPr>
                <w:rFonts w:ascii="Times New Roman" w:hAnsi="Times New Roman" w:cs="Times New Roman"/>
                <w:sz w:val="24"/>
              </w:rPr>
              <w:t xml:space="preserve"> znači svaki strukturirani skup osobnih podataka dostupnih prema posebnim kriterijima, bilo da su centralizirani, decentralizirani ili raspršeni na funkcionalnoj ili zemljopisnoj osnovi;</w:t>
            </w:r>
          </w:p>
          <w:p w:rsidR="00F3404A" w:rsidRDefault="00F3404A" w:rsidP="00ED3ED5">
            <w:pPr>
              <w:pStyle w:val="Bezproreda"/>
              <w:jc w:val="both"/>
              <w:rPr>
                <w:rFonts w:ascii="Times New Roman" w:hAnsi="Times New Roman" w:cs="Times New Roman"/>
                <w:sz w:val="24"/>
              </w:rPr>
            </w:pPr>
          </w:p>
          <w:p w:rsidR="00553B63" w:rsidRDefault="008107E1" w:rsidP="00ED3ED5">
            <w:pPr>
              <w:pStyle w:val="Bezproreda"/>
              <w:jc w:val="both"/>
              <w:rPr>
                <w:rFonts w:ascii="Times New Roman" w:hAnsi="Times New Roman" w:cs="Times New Roman"/>
                <w:sz w:val="24"/>
              </w:rPr>
            </w:pPr>
            <w:r w:rsidRPr="00D85442">
              <w:rPr>
                <w:rFonts w:ascii="Times New Roman" w:hAnsi="Times New Roman" w:cs="Times New Roman"/>
                <w:b/>
                <w:sz w:val="24"/>
              </w:rPr>
              <w:t>7.</w:t>
            </w:r>
            <w:r>
              <w:rPr>
                <w:rFonts w:ascii="Times New Roman" w:hAnsi="Times New Roman" w:cs="Times New Roman"/>
                <w:sz w:val="24"/>
              </w:rPr>
              <w:t xml:space="preserve"> </w:t>
            </w:r>
            <w:r w:rsidRPr="00B91EA8">
              <w:rPr>
                <w:rFonts w:ascii="Times New Roman" w:hAnsi="Times New Roman" w:cs="Times New Roman"/>
                <w:b/>
                <w:sz w:val="24"/>
              </w:rPr>
              <w:t>''voditelj obrade''</w:t>
            </w:r>
            <w:r>
              <w:rPr>
                <w:rFonts w:ascii="Times New Roman" w:hAnsi="Times New Roman" w:cs="Times New Roman"/>
                <w:sz w:val="24"/>
              </w:rPr>
              <w:t xml:space="preserve"> znači fizička ili pravna osoba, tijelo javne vlasti, agencija ili drugo tijelo koje samo ili zajedno s drugima određuje svrhe i sredstva obrade osobnih podataka; kada su svrhe i sredstva takve obrade utvrđeni pravom Republike Hrvatske, voditelj obrade ili posebni kriteriji za njegovo imenovanje mogu se predvidjeti pravom Republike Hrvatske;</w:t>
            </w:r>
          </w:p>
          <w:p w:rsidR="00D85442" w:rsidRPr="00ED3ED5" w:rsidRDefault="00D85442" w:rsidP="00ED3ED5">
            <w:pPr>
              <w:pStyle w:val="Bezproreda"/>
              <w:jc w:val="both"/>
              <w:rPr>
                <w:rFonts w:ascii="Times New Roman" w:hAnsi="Times New Roman" w:cs="Times New Roman"/>
                <w:sz w:val="24"/>
              </w:rPr>
            </w:pPr>
          </w:p>
        </w:tc>
      </w:tr>
    </w:tbl>
    <w:p w:rsidR="000D6D3E" w:rsidRPr="00ED3ED5" w:rsidRDefault="000D6D3E" w:rsidP="00ED3ED5">
      <w:pPr>
        <w:pStyle w:val="Bezproreda"/>
        <w:jc w:val="both"/>
        <w:rPr>
          <w:rFonts w:ascii="Times New Roman" w:hAnsi="Times New Roman" w:cs="Times New Roman"/>
          <w:vanish/>
          <w:sz w:val="24"/>
        </w:rPr>
      </w:pPr>
    </w:p>
    <w:p w:rsidR="000D6D3E" w:rsidRPr="00ED3ED5" w:rsidRDefault="000D6D3E" w:rsidP="00ED3ED5">
      <w:pPr>
        <w:spacing w:after="0" w:line="240" w:lineRule="auto"/>
        <w:jc w:val="both"/>
        <w:rPr>
          <w:rFonts w:ascii="Times New Roman" w:eastAsia="Times New Roman" w:hAnsi="Times New Roman" w:cs="Times New Roman"/>
          <w:vanish/>
          <w:sz w:val="28"/>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D85442" w:rsidTr="00D43201">
        <w:trPr>
          <w:tblCellSpacing w:w="0" w:type="dxa"/>
        </w:trPr>
        <w:tc>
          <w:tcPr>
            <w:tcW w:w="0" w:type="auto"/>
            <w:hideMark/>
          </w:tcPr>
          <w:p w:rsidR="000D6D3E" w:rsidRPr="00D85442" w:rsidRDefault="000D6D3E" w:rsidP="00D85442">
            <w:pPr>
              <w:pStyle w:val="Bezproreda"/>
              <w:jc w:val="both"/>
              <w:rPr>
                <w:rFonts w:ascii="Times New Roman" w:hAnsi="Times New Roman" w:cs="Times New Roman"/>
                <w:sz w:val="24"/>
              </w:rPr>
            </w:pPr>
          </w:p>
        </w:tc>
        <w:tc>
          <w:tcPr>
            <w:tcW w:w="0" w:type="auto"/>
            <w:hideMark/>
          </w:tcPr>
          <w:p w:rsidR="000D6D3E" w:rsidRDefault="00553B63" w:rsidP="00D85442">
            <w:pPr>
              <w:pStyle w:val="Bezproreda"/>
              <w:jc w:val="both"/>
              <w:rPr>
                <w:rFonts w:ascii="Times New Roman" w:hAnsi="Times New Roman" w:cs="Times New Roman"/>
                <w:sz w:val="24"/>
              </w:rPr>
            </w:pPr>
            <w:r w:rsidRPr="00D85442">
              <w:rPr>
                <w:rFonts w:ascii="Times New Roman" w:hAnsi="Times New Roman" w:cs="Times New Roman"/>
                <w:b/>
                <w:sz w:val="24"/>
              </w:rPr>
              <w:t xml:space="preserve"> 8.</w:t>
            </w:r>
            <w:r w:rsidR="00D85442">
              <w:rPr>
                <w:rFonts w:ascii="Times New Roman" w:hAnsi="Times New Roman" w:cs="Times New Roman"/>
                <w:sz w:val="24"/>
              </w:rPr>
              <w:t xml:space="preserve"> </w:t>
            </w:r>
            <w:r w:rsidR="00D85442" w:rsidRPr="00D85442">
              <w:rPr>
                <w:rFonts w:ascii="Times New Roman" w:hAnsi="Times New Roman" w:cs="Times New Roman"/>
                <w:b/>
                <w:sz w:val="24"/>
              </w:rPr>
              <w:t>''</w:t>
            </w:r>
            <w:r w:rsidR="000D6D3E" w:rsidRPr="00D85442">
              <w:rPr>
                <w:rFonts w:ascii="Times New Roman" w:hAnsi="Times New Roman" w:cs="Times New Roman"/>
                <w:b/>
                <w:sz w:val="24"/>
              </w:rPr>
              <w:t>izvršitelj obrad</w:t>
            </w:r>
            <w:r w:rsidR="00B91EA8" w:rsidRPr="00D85442">
              <w:rPr>
                <w:rFonts w:ascii="Times New Roman" w:hAnsi="Times New Roman" w:cs="Times New Roman"/>
                <w:b/>
                <w:sz w:val="24"/>
              </w:rPr>
              <w:t>e''</w:t>
            </w:r>
            <w:r w:rsidR="000D6D3E" w:rsidRPr="00D85442">
              <w:rPr>
                <w:rFonts w:ascii="Times New Roman" w:hAnsi="Times New Roman" w:cs="Times New Roman"/>
                <w:sz w:val="24"/>
              </w:rPr>
              <w:t xml:space="preserve"> znači fizička ili pravna osoba, tijelo javne vlasti, agencija ili drugo tijelo </w:t>
            </w:r>
            <w:r w:rsidRPr="00D85442">
              <w:rPr>
                <w:rFonts w:ascii="Times New Roman" w:hAnsi="Times New Roman" w:cs="Times New Roman"/>
                <w:sz w:val="24"/>
              </w:rPr>
              <w:t xml:space="preserve">       </w:t>
            </w:r>
            <w:r w:rsidR="000D6D3E" w:rsidRPr="00D85442">
              <w:rPr>
                <w:rFonts w:ascii="Times New Roman" w:hAnsi="Times New Roman" w:cs="Times New Roman"/>
                <w:sz w:val="24"/>
              </w:rPr>
              <w:t>koje obrađuje osobne podatke u ime voditelja obrade;</w:t>
            </w:r>
          </w:p>
          <w:p w:rsidR="00D85442" w:rsidRPr="00D85442" w:rsidRDefault="00D85442" w:rsidP="00D85442">
            <w:pPr>
              <w:pStyle w:val="Bezproreda"/>
              <w:jc w:val="both"/>
              <w:rPr>
                <w:rFonts w:ascii="Times New Roman" w:hAnsi="Times New Roman" w:cs="Times New Roman"/>
                <w:sz w:val="24"/>
              </w:rPr>
            </w:pPr>
          </w:p>
        </w:tc>
      </w:tr>
    </w:tbl>
    <w:p w:rsidR="000D6D3E" w:rsidRPr="00D85442" w:rsidRDefault="000D6D3E" w:rsidP="00D85442">
      <w:pPr>
        <w:pStyle w:val="Bezproreda"/>
        <w:jc w:val="both"/>
        <w:rPr>
          <w:rFonts w:ascii="Times New Roman" w:hAnsi="Times New Roman" w:cs="Times New Roman"/>
          <w:vanish/>
          <w:sz w:val="24"/>
        </w:rPr>
      </w:pPr>
    </w:p>
    <w:tbl>
      <w:tblPr>
        <w:tblW w:w="4967" w:type="pct"/>
        <w:tblCellSpacing w:w="0" w:type="dxa"/>
        <w:tblCellMar>
          <w:left w:w="0" w:type="dxa"/>
          <w:right w:w="0" w:type="dxa"/>
        </w:tblCellMar>
        <w:tblLook w:val="04A0" w:firstRow="1" w:lastRow="0" w:firstColumn="1" w:lastColumn="0" w:noHBand="0" w:noVBand="1"/>
      </w:tblPr>
      <w:tblGrid>
        <w:gridCol w:w="9012"/>
      </w:tblGrid>
      <w:tr w:rsidR="00FF1EBB" w:rsidRPr="00D85442" w:rsidTr="00FF1EBB">
        <w:trPr>
          <w:tblCellSpacing w:w="0" w:type="dxa"/>
        </w:trPr>
        <w:tc>
          <w:tcPr>
            <w:tcW w:w="5000" w:type="pct"/>
            <w:hideMark/>
          </w:tcPr>
          <w:p w:rsidR="00FF1EBB" w:rsidRDefault="00FF1EBB" w:rsidP="00D85442">
            <w:pPr>
              <w:pStyle w:val="Bezproreda"/>
              <w:jc w:val="both"/>
              <w:rPr>
                <w:rFonts w:ascii="Times New Roman" w:hAnsi="Times New Roman" w:cs="Times New Roman"/>
                <w:sz w:val="24"/>
              </w:rPr>
            </w:pPr>
            <w:r w:rsidRPr="00D85442">
              <w:rPr>
                <w:rFonts w:ascii="Times New Roman" w:hAnsi="Times New Roman" w:cs="Times New Roman"/>
                <w:b/>
                <w:sz w:val="24"/>
              </w:rPr>
              <w:lastRenderedPageBreak/>
              <w:t>9.</w:t>
            </w:r>
            <w:r w:rsidRPr="00D85442">
              <w:rPr>
                <w:rFonts w:ascii="Times New Roman" w:hAnsi="Times New Roman" w:cs="Times New Roman"/>
                <w:sz w:val="24"/>
              </w:rPr>
              <w:t xml:space="preserve"> </w:t>
            </w:r>
            <w:r w:rsidRPr="00D85442">
              <w:rPr>
                <w:rFonts w:ascii="Times New Roman" w:hAnsi="Times New Roman" w:cs="Times New Roman"/>
                <w:b/>
                <w:sz w:val="24"/>
              </w:rPr>
              <w:t>''primatelj''</w:t>
            </w:r>
            <w:r w:rsidRPr="00D85442">
              <w:rPr>
                <w:rFonts w:ascii="Times New Roman" w:hAnsi="Times New Roman" w:cs="Times New Roman"/>
                <w:sz w:val="24"/>
              </w:rPr>
              <w:t xml:space="preserve"> znači fizička ili pravna osoba, tijelo javne vlasti, agencija ili drugo tijelo kojem se otkrivaju osobni podaci, neovisno o tome je li on treća strana. Međutim, tijela javne vlasti koja mogu primiti osobne podatke u okviru određene istrage u skladu s pravom Unije ili države članice ne smatraju se primateljima; obrada tih podataka koju obavljaju ta tijela javne vlasti mora biti u skladu s primjenjivim pravilima o zaštiti podataka prema svrhama obrade;</w:t>
            </w:r>
          </w:p>
          <w:p w:rsidR="00D85442" w:rsidRPr="00D85442" w:rsidRDefault="00D85442" w:rsidP="00D85442">
            <w:pPr>
              <w:pStyle w:val="Bezproreda"/>
              <w:jc w:val="both"/>
              <w:rPr>
                <w:rFonts w:ascii="Times New Roman" w:hAnsi="Times New Roman" w:cs="Times New Roman"/>
                <w:sz w:val="24"/>
              </w:rPr>
            </w:pPr>
          </w:p>
        </w:tc>
      </w:tr>
    </w:tbl>
    <w:p w:rsidR="000D6D3E" w:rsidRPr="00D85442" w:rsidRDefault="000D6D3E" w:rsidP="00D85442">
      <w:pPr>
        <w:pStyle w:val="Bezproreda"/>
        <w:jc w:val="both"/>
        <w:rPr>
          <w:rFonts w:ascii="Times New Roman" w:hAnsi="Times New Roman" w:cs="Times New Roman"/>
          <w:vanish/>
          <w:sz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D85442" w:rsidTr="00D43201">
        <w:trPr>
          <w:tblCellSpacing w:w="0" w:type="dxa"/>
        </w:trPr>
        <w:tc>
          <w:tcPr>
            <w:tcW w:w="0" w:type="auto"/>
            <w:hideMark/>
          </w:tcPr>
          <w:p w:rsidR="000D6D3E" w:rsidRPr="00D85442" w:rsidRDefault="000D6D3E" w:rsidP="00D85442">
            <w:pPr>
              <w:pStyle w:val="Bezproreda"/>
              <w:jc w:val="both"/>
              <w:rPr>
                <w:rFonts w:ascii="Times New Roman" w:hAnsi="Times New Roman" w:cs="Times New Roman"/>
                <w:sz w:val="24"/>
              </w:rPr>
            </w:pPr>
          </w:p>
        </w:tc>
        <w:tc>
          <w:tcPr>
            <w:tcW w:w="0" w:type="auto"/>
            <w:hideMark/>
          </w:tcPr>
          <w:p w:rsidR="000D6D3E" w:rsidRDefault="00D85442" w:rsidP="00D85442">
            <w:pPr>
              <w:pStyle w:val="Bezproreda"/>
              <w:jc w:val="both"/>
              <w:rPr>
                <w:rFonts w:ascii="Times New Roman" w:hAnsi="Times New Roman" w:cs="Times New Roman"/>
                <w:sz w:val="24"/>
              </w:rPr>
            </w:pPr>
            <w:r w:rsidRPr="00D85442">
              <w:rPr>
                <w:rFonts w:ascii="Times New Roman" w:hAnsi="Times New Roman" w:cs="Times New Roman"/>
                <w:b/>
                <w:sz w:val="24"/>
              </w:rPr>
              <w:t>10.</w:t>
            </w:r>
            <w:r w:rsidRPr="00D85442">
              <w:rPr>
                <w:rFonts w:ascii="Times New Roman" w:hAnsi="Times New Roman" w:cs="Times New Roman"/>
                <w:sz w:val="24"/>
              </w:rPr>
              <w:t xml:space="preserve"> ''</w:t>
            </w:r>
            <w:r w:rsidR="000D6D3E" w:rsidRPr="00D85442">
              <w:rPr>
                <w:rFonts w:ascii="Times New Roman" w:hAnsi="Times New Roman" w:cs="Times New Roman"/>
                <w:b/>
                <w:sz w:val="24"/>
              </w:rPr>
              <w:t>treća strana</w:t>
            </w:r>
            <w:r w:rsidRPr="00D85442">
              <w:rPr>
                <w:rFonts w:ascii="Times New Roman" w:hAnsi="Times New Roman" w:cs="Times New Roman"/>
                <w:b/>
                <w:sz w:val="24"/>
              </w:rPr>
              <w:t>''</w:t>
            </w:r>
            <w:r w:rsidR="000D6D3E" w:rsidRPr="00D85442">
              <w:rPr>
                <w:rFonts w:ascii="Times New Roman" w:hAnsi="Times New Roman" w:cs="Times New Roman"/>
                <w:sz w:val="24"/>
              </w:rP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D85442" w:rsidRPr="00D85442" w:rsidRDefault="00D85442" w:rsidP="00D85442">
            <w:pPr>
              <w:pStyle w:val="Bezproreda"/>
              <w:jc w:val="both"/>
              <w:rPr>
                <w:rFonts w:ascii="Times New Roman" w:hAnsi="Times New Roman" w:cs="Times New Roman"/>
                <w:sz w:val="24"/>
              </w:rPr>
            </w:pPr>
          </w:p>
        </w:tc>
      </w:tr>
    </w:tbl>
    <w:p w:rsidR="000D6D3E" w:rsidRPr="00D85442" w:rsidRDefault="000D6D3E" w:rsidP="00D85442">
      <w:pPr>
        <w:pStyle w:val="Bezproreda"/>
        <w:jc w:val="both"/>
        <w:rPr>
          <w:rFonts w:ascii="Times New Roman" w:hAnsi="Times New Roman" w:cs="Times New Roman"/>
          <w:vanish/>
          <w:sz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D85442" w:rsidTr="00D43201">
        <w:trPr>
          <w:tblCellSpacing w:w="0" w:type="dxa"/>
        </w:trPr>
        <w:tc>
          <w:tcPr>
            <w:tcW w:w="0" w:type="auto"/>
            <w:hideMark/>
          </w:tcPr>
          <w:p w:rsidR="000D6D3E" w:rsidRPr="00D85442" w:rsidRDefault="000D6D3E" w:rsidP="00D85442">
            <w:pPr>
              <w:pStyle w:val="Bezproreda"/>
              <w:jc w:val="both"/>
              <w:rPr>
                <w:rFonts w:ascii="Times New Roman" w:hAnsi="Times New Roman" w:cs="Times New Roman"/>
                <w:sz w:val="24"/>
              </w:rPr>
            </w:pPr>
          </w:p>
        </w:tc>
        <w:tc>
          <w:tcPr>
            <w:tcW w:w="0" w:type="auto"/>
            <w:hideMark/>
          </w:tcPr>
          <w:p w:rsidR="000D6D3E" w:rsidRDefault="00D85442" w:rsidP="00D85442">
            <w:pPr>
              <w:pStyle w:val="Bezproreda"/>
              <w:jc w:val="both"/>
              <w:rPr>
                <w:rFonts w:ascii="Times New Roman" w:hAnsi="Times New Roman" w:cs="Times New Roman"/>
                <w:sz w:val="24"/>
              </w:rPr>
            </w:pPr>
            <w:r w:rsidRPr="00D85442">
              <w:rPr>
                <w:rFonts w:ascii="Times New Roman" w:hAnsi="Times New Roman" w:cs="Times New Roman"/>
                <w:b/>
                <w:sz w:val="24"/>
              </w:rPr>
              <w:t>11. ''</w:t>
            </w:r>
            <w:r w:rsidR="000D6D3E" w:rsidRPr="00D85442">
              <w:rPr>
                <w:rFonts w:ascii="Times New Roman" w:hAnsi="Times New Roman" w:cs="Times New Roman"/>
                <w:b/>
                <w:sz w:val="24"/>
              </w:rPr>
              <w:t>privol</w:t>
            </w:r>
            <w:r w:rsidRPr="00D85442">
              <w:rPr>
                <w:rFonts w:ascii="Times New Roman" w:hAnsi="Times New Roman" w:cs="Times New Roman"/>
                <w:b/>
                <w:sz w:val="24"/>
              </w:rPr>
              <w:t>a''</w:t>
            </w:r>
            <w:r w:rsidR="000D6D3E" w:rsidRPr="00D85442">
              <w:rPr>
                <w:rFonts w:ascii="Times New Roman" w:hAnsi="Times New Roman" w:cs="Times New Roman"/>
                <w:sz w:val="24"/>
              </w:rPr>
              <w:t xml:space="preserve"> ispitanika znači svako dobrovoljno, posebno, informirano i nedvosmisleno izražavanje želja ispitanika kojim on izjavom ili jasnom potvrdnom radnjom daje pristanak za obradu osobnih podataka koji se na njega odnose;</w:t>
            </w:r>
          </w:p>
          <w:p w:rsidR="00D85442" w:rsidRPr="00D85442" w:rsidRDefault="00D85442" w:rsidP="00D85442">
            <w:pPr>
              <w:pStyle w:val="Bezproreda"/>
              <w:jc w:val="both"/>
              <w:rPr>
                <w:rFonts w:ascii="Times New Roman" w:hAnsi="Times New Roman" w:cs="Times New Roman"/>
                <w:sz w:val="24"/>
              </w:rPr>
            </w:pPr>
          </w:p>
        </w:tc>
      </w:tr>
    </w:tbl>
    <w:p w:rsidR="000D6D3E" w:rsidRPr="00D85442" w:rsidRDefault="000D6D3E" w:rsidP="00D85442">
      <w:pPr>
        <w:pStyle w:val="Bezproreda"/>
        <w:jc w:val="both"/>
        <w:rPr>
          <w:rFonts w:ascii="Times New Roman" w:hAnsi="Times New Roman" w:cs="Times New Roman"/>
          <w:vanish/>
          <w:sz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D85442" w:rsidTr="00D43201">
        <w:trPr>
          <w:tblCellSpacing w:w="0" w:type="dxa"/>
        </w:trPr>
        <w:tc>
          <w:tcPr>
            <w:tcW w:w="0" w:type="auto"/>
            <w:hideMark/>
          </w:tcPr>
          <w:p w:rsidR="000D6D3E" w:rsidRPr="00D85442" w:rsidRDefault="000D6D3E" w:rsidP="00D85442">
            <w:pPr>
              <w:pStyle w:val="Bezproreda"/>
              <w:jc w:val="both"/>
              <w:rPr>
                <w:rFonts w:ascii="Times New Roman" w:hAnsi="Times New Roman" w:cs="Times New Roman"/>
                <w:sz w:val="24"/>
              </w:rPr>
            </w:pPr>
          </w:p>
        </w:tc>
        <w:tc>
          <w:tcPr>
            <w:tcW w:w="0" w:type="auto"/>
            <w:hideMark/>
          </w:tcPr>
          <w:p w:rsidR="008B23A5" w:rsidRPr="00D85442" w:rsidRDefault="00D85442" w:rsidP="00D85442">
            <w:pPr>
              <w:pStyle w:val="Bezproreda"/>
              <w:jc w:val="both"/>
              <w:rPr>
                <w:rFonts w:ascii="Times New Roman" w:hAnsi="Times New Roman" w:cs="Times New Roman"/>
                <w:sz w:val="24"/>
              </w:rPr>
            </w:pPr>
            <w:r w:rsidRPr="00D85442">
              <w:rPr>
                <w:rFonts w:ascii="Times New Roman" w:hAnsi="Times New Roman" w:cs="Times New Roman"/>
                <w:b/>
                <w:sz w:val="24"/>
              </w:rPr>
              <w:t>12. ''</w:t>
            </w:r>
            <w:r w:rsidR="000D6D3E" w:rsidRPr="00D85442">
              <w:rPr>
                <w:rFonts w:ascii="Times New Roman" w:hAnsi="Times New Roman" w:cs="Times New Roman"/>
                <w:b/>
                <w:sz w:val="24"/>
              </w:rPr>
              <w:t>povreda osobnih podataka</w:t>
            </w:r>
            <w:r w:rsidRPr="00D85442">
              <w:rPr>
                <w:rFonts w:ascii="Times New Roman" w:hAnsi="Times New Roman" w:cs="Times New Roman"/>
                <w:b/>
                <w:sz w:val="24"/>
              </w:rPr>
              <w:t>''</w:t>
            </w:r>
            <w:r w:rsidR="000D6D3E" w:rsidRPr="00D85442">
              <w:rPr>
                <w:rFonts w:ascii="Times New Roman" w:hAnsi="Times New Roman" w:cs="Times New Roman"/>
                <w:sz w:val="24"/>
              </w:rPr>
              <w:t xml:space="preserve"> znači kršenje sigurnosti koje dovodi do slučajnog ili nezakonitog uništenja, gubitka, izmjene, neovlaštenog otkrivanja ili pristupa osobnim podacima koji su preneseni, pohranjeni ili na drugi način obrađivani;</w:t>
            </w:r>
          </w:p>
          <w:p w:rsidR="00D85442" w:rsidRPr="00D85442" w:rsidRDefault="00D85442" w:rsidP="00D85442">
            <w:pPr>
              <w:pStyle w:val="Bezproreda"/>
              <w:jc w:val="both"/>
              <w:rPr>
                <w:rFonts w:ascii="Times New Roman" w:hAnsi="Times New Roman" w:cs="Times New Roman"/>
                <w:sz w:val="24"/>
              </w:rPr>
            </w:pPr>
          </w:p>
          <w:p w:rsidR="008B23A5" w:rsidRPr="00D85442" w:rsidRDefault="008B23A5" w:rsidP="00D85442">
            <w:pPr>
              <w:pStyle w:val="Bezproreda"/>
              <w:jc w:val="both"/>
              <w:rPr>
                <w:rFonts w:ascii="Times New Roman" w:hAnsi="Times New Roman" w:cs="Times New Roman"/>
                <w:color w:val="231F20"/>
                <w:sz w:val="24"/>
              </w:rPr>
            </w:pPr>
            <w:r w:rsidRPr="00D85442">
              <w:rPr>
                <w:rFonts w:ascii="Times New Roman" w:hAnsi="Times New Roman" w:cs="Times New Roman"/>
                <w:b/>
                <w:sz w:val="24"/>
              </w:rPr>
              <w:t>13. ''</w:t>
            </w:r>
            <w:r w:rsidRPr="00D85442">
              <w:rPr>
                <w:rFonts w:ascii="Times New Roman" w:hAnsi="Times New Roman" w:cs="Times New Roman"/>
                <w:b/>
                <w:color w:val="231F20"/>
                <w:sz w:val="24"/>
              </w:rPr>
              <w:t>nadzorno tijelo</w:t>
            </w:r>
            <w:r w:rsidRPr="00D85442">
              <w:rPr>
                <w:rFonts w:ascii="Times New Roman" w:hAnsi="Times New Roman" w:cs="Times New Roman"/>
                <w:color w:val="231F20"/>
                <w:sz w:val="24"/>
              </w:rPr>
              <w:t>'' je prema odredbi članka 51. Opće uredbe o zaštiti podataka Agencija za zaštitu osobnih podataka (u daljnjem tekstu: Agencija).</w:t>
            </w:r>
          </w:p>
          <w:p w:rsidR="008B23A5" w:rsidRDefault="008B23A5" w:rsidP="00D85442">
            <w:pPr>
              <w:pStyle w:val="Bezproreda"/>
              <w:jc w:val="both"/>
              <w:rPr>
                <w:rFonts w:ascii="Times New Roman" w:hAnsi="Times New Roman" w:cs="Times New Roman"/>
                <w:sz w:val="24"/>
              </w:rPr>
            </w:pPr>
          </w:p>
          <w:p w:rsidR="001216A6" w:rsidRDefault="001216A6" w:rsidP="00D85442">
            <w:pPr>
              <w:pStyle w:val="Bezproreda"/>
              <w:jc w:val="both"/>
              <w:rPr>
                <w:rFonts w:ascii="Times New Roman" w:hAnsi="Times New Roman" w:cs="Times New Roman"/>
                <w:sz w:val="24"/>
              </w:rPr>
            </w:pPr>
          </w:p>
          <w:p w:rsidR="001216A6" w:rsidRPr="00D85442" w:rsidRDefault="001216A6" w:rsidP="001216A6">
            <w:pPr>
              <w:pStyle w:val="Bezproreda"/>
              <w:numPr>
                <w:ilvl w:val="0"/>
                <w:numId w:val="7"/>
              </w:numPr>
              <w:jc w:val="both"/>
              <w:rPr>
                <w:rFonts w:ascii="Times New Roman" w:hAnsi="Times New Roman" w:cs="Times New Roman"/>
                <w:sz w:val="24"/>
              </w:rPr>
            </w:pPr>
            <w:r w:rsidRPr="001216A6">
              <w:rPr>
                <w:rFonts w:ascii="Times New Roman" w:hAnsi="Times New Roman" w:cs="Times New Roman"/>
                <w:b/>
                <w:sz w:val="24"/>
              </w:rPr>
              <w:t>NAČELA</w:t>
            </w:r>
          </w:p>
        </w:tc>
      </w:tr>
    </w:tbl>
    <w:p w:rsidR="000D6D3E" w:rsidRPr="00EE23AB" w:rsidRDefault="000D6D3E" w:rsidP="00EE23AB">
      <w:pPr>
        <w:pStyle w:val="Bezproreda"/>
        <w:jc w:val="both"/>
        <w:rPr>
          <w:rFonts w:ascii="Times New Roman" w:hAnsi="Times New Roman" w:cs="Times New Roman"/>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Načela obrade osobnih podataka</w:t>
      </w:r>
    </w:p>
    <w:p w:rsidR="00EE23AB" w:rsidRDefault="00EE23AB" w:rsidP="00EE23AB">
      <w:pPr>
        <w:pStyle w:val="Bezproreda"/>
        <w:jc w:val="both"/>
        <w:rPr>
          <w:rFonts w:ascii="Times New Roman" w:eastAsia="Times New Roman" w:hAnsi="Times New Roman" w:cs="Times New Roman"/>
          <w:b/>
          <w:bCs/>
          <w:color w:val="000000"/>
          <w:sz w:val="24"/>
          <w:szCs w:val="24"/>
        </w:rPr>
      </w:pPr>
    </w:p>
    <w:p w:rsidR="00EE23AB" w:rsidRDefault="00EE23AB" w:rsidP="00EE23AB">
      <w:pPr>
        <w:pStyle w:val="Bezproreda"/>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Članak 11.</w:t>
      </w:r>
    </w:p>
    <w:p w:rsidR="00EE23AB" w:rsidRPr="00EE23AB" w:rsidRDefault="00EE23AB" w:rsidP="00EE23AB">
      <w:pPr>
        <w:pStyle w:val="Bezproreda"/>
        <w:jc w:val="both"/>
        <w:rPr>
          <w:rFonts w:ascii="Times New Roman" w:eastAsia="Times New Roman" w:hAnsi="Times New Roman" w:cs="Times New Roman"/>
          <w:b/>
          <w:bCs/>
          <w:color w:val="000000"/>
          <w:sz w:val="24"/>
          <w:szCs w:val="24"/>
        </w:rPr>
      </w:pPr>
    </w:p>
    <w:p w:rsidR="000D6D3E" w:rsidRDefault="000D6D3E" w:rsidP="007A45EA">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Osobni podaci moraju biti:</w:t>
      </w:r>
    </w:p>
    <w:p w:rsidR="00ED18A4" w:rsidRPr="00EE23AB" w:rsidRDefault="00ED18A4" w:rsidP="00ED18A4">
      <w:pPr>
        <w:pStyle w:val="Bezproreda"/>
        <w:ind w:left="720"/>
        <w:jc w:val="both"/>
        <w:rPr>
          <w:rFonts w:ascii="Times New Roman" w:eastAsia="Times New Roman" w:hAnsi="Times New Roman" w:cs="Times New Roman"/>
          <w:color w:val="000000"/>
          <w:sz w:val="24"/>
          <w:szCs w:val="24"/>
        </w:rPr>
      </w:pPr>
    </w:p>
    <w:tbl>
      <w:tblPr>
        <w:tblW w:w="5011" w:type="pct"/>
        <w:tblCellSpacing w:w="0" w:type="dxa"/>
        <w:tblLayout w:type="fixed"/>
        <w:tblCellMar>
          <w:left w:w="0" w:type="dxa"/>
          <w:right w:w="0" w:type="dxa"/>
        </w:tblCellMar>
        <w:tblLook w:val="04A0" w:firstRow="1" w:lastRow="0" w:firstColumn="1" w:lastColumn="0" w:noHBand="0" w:noVBand="1"/>
      </w:tblPr>
      <w:tblGrid>
        <w:gridCol w:w="287"/>
        <w:gridCol w:w="8785"/>
        <w:gridCol w:w="20"/>
      </w:tblGrid>
      <w:tr w:rsidR="000D6D3E" w:rsidRPr="00EE23AB" w:rsidTr="00F01C41">
        <w:trPr>
          <w:tblCellSpacing w:w="0" w:type="dxa"/>
        </w:trPr>
        <w:tc>
          <w:tcPr>
            <w:tcW w:w="158" w:type="pct"/>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4842" w:type="pct"/>
            <w:gridSpan w:val="2"/>
            <w:hideMark/>
          </w:tcPr>
          <w:p w:rsidR="0090486C" w:rsidRDefault="000D6D3E" w:rsidP="0090486C">
            <w:pPr>
              <w:pStyle w:val="Bezproreda"/>
              <w:numPr>
                <w:ilvl w:val="0"/>
                <w:numId w:val="12"/>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zakonito, pošteno i transparentno obrađivani s obzirom na ispitanika (</w:t>
            </w:r>
            <w:r w:rsidR="007A45EA">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zakonitost, poštenost</w:t>
            </w:r>
            <w:r w:rsidR="00A82A53" w:rsidRPr="00EE23AB">
              <w:rPr>
                <w:rFonts w:ascii="Times New Roman" w:eastAsia="Times New Roman" w:hAnsi="Times New Roman" w:cs="Times New Roman"/>
                <w:color w:val="000000"/>
                <w:sz w:val="24"/>
                <w:szCs w:val="24"/>
              </w:rPr>
              <w:t xml:space="preserve"> </w:t>
            </w:r>
            <w:r w:rsidRPr="00EE23AB">
              <w:rPr>
                <w:rFonts w:ascii="Times New Roman" w:eastAsia="Times New Roman" w:hAnsi="Times New Roman" w:cs="Times New Roman"/>
                <w:color w:val="000000"/>
                <w:sz w:val="24"/>
                <w:szCs w:val="24"/>
              </w:rPr>
              <w:t>i transparentnost</w:t>
            </w:r>
            <w:r w:rsidR="007A45EA">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w:t>
            </w:r>
          </w:p>
          <w:p w:rsidR="00303428" w:rsidRDefault="00303428" w:rsidP="0090486C">
            <w:pPr>
              <w:pStyle w:val="Bezproreda"/>
              <w:numPr>
                <w:ilvl w:val="0"/>
                <w:numId w:val="12"/>
              </w:numPr>
              <w:jc w:val="both"/>
              <w:rPr>
                <w:rFonts w:ascii="Times New Roman" w:eastAsia="Times New Roman" w:hAnsi="Times New Roman" w:cs="Times New Roman"/>
                <w:color w:val="000000"/>
                <w:sz w:val="24"/>
                <w:szCs w:val="24"/>
              </w:rPr>
            </w:pPr>
            <w:r w:rsidRPr="0090486C">
              <w:rPr>
                <w:rFonts w:ascii="Times New Roman" w:eastAsia="Times New Roman" w:hAnsi="Times New Roman" w:cs="Times New Roman"/>
                <w:color w:val="000000"/>
                <w:sz w:val="24"/>
                <w:szCs w:val="24"/>
              </w:rPr>
              <w:t>prikupljeni u posebne, izričite i zakonite svrhe te se dalje ne smiju obrađivati na način koji nije u skladu s tim svrhama; daljnja obrada u svrhe arhiviranja u javnom interesu, u svrhe znanstvenog ili povijesnog istraživanja ili u statističke svrhe ne smatra se neusklađenom s prvotnim svrhama (</w:t>
            </w:r>
            <w:r w:rsidR="007A45EA">
              <w:rPr>
                <w:rFonts w:ascii="Times New Roman" w:eastAsia="Times New Roman" w:hAnsi="Times New Roman" w:cs="Times New Roman"/>
                <w:color w:val="000000"/>
                <w:sz w:val="24"/>
                <w:szCs w:val="24"/>
              </w:rPr>
              <w:t>''</w:t>
            </w:r>
            <w:r w:rsidRPr="0090486C">
              <w:rPr>
                <w:rFonts w:ascii="Times New Roman" w:eastAsia="Times New Roman" w:hAnsi="Times New Roman" w:cs="Times New Roman"/>
                <w:color w:val="000000"/>
                <w:sz w:val="24"/>
                <w:szCs w:val="24"/>
              </w:rPr>
              <w:t>ograničavanje svrhe</w:t>
            </w:r>
            <w:r w:rsidR="007A45EA">
              <w:rPr>
                <w:rFonts w:ascii="Times New Roman" w:eastAsia="Times New Roman" w:hAnsi="Times New Roman" w:cs="Times New Roman"/>
                <w:color w:val="000000"/>
                <w:sz w:val="24"/>
                <w:szCs w:val="24"/>
              </w:rPr>
              <w:t>''</w:t>
            </w:r>
            <w:r w:rsidRPr="0090486C">
              <w:rPr>
                <w:rFonts w:ascii="Times New Roman" w:eastAsia="Times New Roman" w:hAnsi="Times New Roman" w:cs="Times New Roman"/>
                <w:color w:val="000000"/>
                <w:sz w:val="24"/>
                <w:szCs w:val="24"/>
              </w:rPr>
              <w:t>);</w:t>
            </w:r>
          </w:p>
          <w:p w:rsidR="0090486C" w:rsidRDefault="0090486C" w:rsidP="0090486C">
            <w:pPr>
              <w:pStyle w:val="Bezproreda"/>
              <w:numPr>
                <w:ilvl w:val="0"/>
                <w:numId w:val="1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primjereni, relevantni i ograničeni na ono što je nužno u odnosu na svrhe u koje se obrađuju (''smanjenje količine podataka'');</w:t>
            </w:r>
          </w:p>
          <w:p w:rsidR="0090486C" w:rsidRDefault="0090486C" w:rsidP="0090486C">
            <w:pPr>
              <w:pStyle w:val="Bezproreda"/>
              <w:numPr>
                <w:ilvl w:val="0"/>
                <w:numId w:val="1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točni i prema potrebni ažurni; mora se poduzeti svaka razumna mjera radi osiguravanja da se osobni podaci koji nisu točni, uzimajući u obzir svrhe u koje se obrađuju, bez odlaganja izbrišu ili isprave (''točnost'');</w:t>
            </w:r>
          </w:p>
          <w:p w:rsidR="0090486C" w:rsidRDefault="0090486C" w:rsidP="0090486C">
            <w:pPr>
              <w:pStyle w:val="Bezproreda"/>
              <w:numPr>
                <w:ilvl w:val="0"/>
                <w:numId w:val="1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čuvani u obliku koji omogućuje identifikaciju ispitanika samo onoliko dugo koliko je potrebno u svrhe radi koji se osobni podaci obrađuju; osobni podaci mogu se pohraniti na dulja razdoblja ako će se osobni podaci obrađivati isključivo u svrhe arhiviranja u javnom interesu, u svrhe znanstvenog ili povijesnog istraživanja ili u statističke svrhe, </w:t>
            </w:r>
            <w:r w:rsidR="00F01C41">
              <w:rPr>
                <w:rFonts w:ascii="Times New Roman" w:eastAsia="Times New Roman" w:hAnsi="Times New Roman" w:cs="Times New Roman"/>
                <w:color w:val="000000"/>
                <w:sz w:val="24"/>
                <w:szCs w:val="24"/>
              </w:rPr>
              <w:t>, što podliježe provedbi primjerenih tehničkih i organizacijskih mjera propisanih ovim Pravilnikom radi zaštite prava i sloboda ispitanika (''ograničenje pohrane'');</w:t>
            </w:r>
          </w:p>
          <w:p w:rsidR="00F01C41" w:rsidRPr="0090486C" w:rsidRDefault="00F01C41" w:rsidP="0090486C">
            <w:pPr>
              <w:pStyle w:val="Bezproreda"/>
              <w:numPr>
                <w:ilvl w:val="0"/>
                <w:numId w:val="1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obrađivani na način kojim se osigurava odgovarajuća sigurnost osobnih podataka, uključujući zaštitu od neovlaštene ili nezakonite obrade te od slučajnog gubitka, </w:t>
            </w:r>
            <w:r>
              <w:rPr>
                <w:rFonts w:ascii="Times New Roman" w:eastAsia="Times New Roman" w:hAnsi="Times New Roman" w:cs="Times New Roman"/>
                <w:color w:val="000000"/>
                <w:sz w:val="24"/>
                <w:szCs w:val="24"/>
              </w:rPr>
              <w:lastRenderedPageBreak/>
              <w:t>uništenja ili oštećenja primjenom odgovarajućih tehničkih ili organizacijskih mjera (''cjelovitost i povjerljivost'').</w:t>
            </w:r>
          </w:p>
        </w:tc>
      </w:tr>
      <w:tr w:rsidR="000D6D3E" w:rsidRPr="00EE23AB" w:rsidTr="00F01C41">
        <w:trPr>
          <w:gridAfter w:val="1"/>
          <w:wAfter w:w="11" w:type="pct"/>
          <w:tblCellSpacing w:w="0" w:type="dxa"/>
        </w:trPr>
        <w:tc>
          <w:tcPr>
            <w:tcW w:w="4536" w:type="dxa"/>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4536" w:type="dxa"/>
            <w:hideMark/>
          </w:tcPr>
          <w:p w:rsidR="00ED18A4" w:rsidRPr="00EE23AB" w:rsidRDefault="00ED18A4" w:rsidP="00EE23AB">
            <w:pPr>
              <w:pStyle w:val="Bezproreda"/>
              <w:jc w:val="both"/>
              <w:rPr>
                <w:rFonts w:ascii="Times New Roman" w:eastAsia="Times New Roman" w:hAnsi="Times New Roman" w:cs="Times New Roman"/>
                <w:color w:val="000000"/>
                <w:sz w:val="24"/>
                <w:szCs w:val="24"/>
              </w:rPr>
            </w:pPr>
          </w:p>
        </w:tc>
      </w:tr>
    </w:tbl>
    <w:p w:rsidR="00F01C41" w:rsidRDefault="00F01C41" w:rsidP="00F01C41">
      <w:pPr>
        <w:pStyle w:val="Bezproreda"/>
        <w:jc w:val="both"/>
        <w:rPr>
          <w:rFonts w:ascii="Times New Roman" w:eastAsia="Times New Roman" w:hAnsi="Times New Roman" w:cs="Times New Roman"/>
          <w:color w:val="000000"/>
          <w:sz w:val="24"/>
          <w:szCs w:val="24"/>
        </w:rPr>
      </w:pPr>
    </w:p>
    <w:p w:rsidR="000D6D3E" w:rsidRPr="00EE23AB" w:rsidRDefault="000D6D3E" w:rsidP="007A45EA">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odgovoran je za usklađenost sa stavkom 1. te je mora biti u mogućnosti dokazati (</w:t>
      </w:r>
      <w:r w:rsidR="00F01C41">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pouzdanost</w:t>
      </w:r>
      <w:r w:rsidR="00F01C41">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w:t>
      </w:r>
    </w:p>
    <w:p w:rsidR="00ED18A4" w:rsidRDefault="00ED18A4"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Zakonitost obrade</w:t>
      </w:r>
    </w:p>
    <w:p w:rsidR="00ED18A4" w:rsidRDefault="00ED18A4" w:rsidP="00EE23AB">
      <w:pPr>
        <w:pStyle w:val="Bezproreda"/>
        <w:jc w:val="both"/>
        <w:rPr>
          <w:rFonts w:ascii="Times New Roman" w:eastAsia="Times New Roman" w:hAnsi="Times New Roman" w:cs="Times New Roman"/>
          <w:b/>
          <w:bCs/>
          <w:color w:val="000000"/>
          <w:sz w:val="24"/>
          <w:szCs w:val="24"/>
        </w:rPr>
      </w:pPr>
    </w:p>
    <w:p w:rsidR="00ED18A4" w:rsidRDefault="00ED18A4" w:rsidP="00ED18A4">
      <w:pPr>
        <w:pStyle w:val="Bezproreda"/>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Članak 12.</w:t>
      </w:r>
    </w:p>
    <w:p w:rsidR="00ED18A4" w:rsidRPr="00EE23AB" w:rsidRDefault="00ED18A4" w:rsidP="00EE23AB">
      <w:pPr>
        <w:pStyle w:val="Bezproreda"/>
        <w:jc w:val="both"/>
        <w:rPr>
          <w:rFonts w:ascii="Times New Roman" w:eastAsia="Times New Roman" w:hAnsi="Times New Roman" w:cs="Times New Roman"/>
          <w:b/>
          <w:bCs/>
          <w:color w:val="000000"/>
          <w:sz w:val="24"/>
          <w:szCs w:val="24"/>
        </w:rPr>
      </w:pPr>
    </w:p>
    <w:p w:rsidR="000D6D3E" w:rsidRPr="00E874D8" w:rsidRDefault="000D6D3E" w:rsidP="00E874D8">
      <w:pPr>
        <w:pStyle w:val="Bezproreda"/>
        <w:jc w:val="both"/>
        <w:rPr>
          <w:rFonts w:ascii="Times New Roman" w:hAnsi="Times New Roman" w:cs="Times New Roman"/>
          <w:sz w:val="24"/>
        </w:rPr>
      </w:pPr>
      <w:r w:rsidRPr="00E874D8">
        <w:rPr>
          <w:rFonts w:ascii="Times New Roman" w:hAnsi="Times New Roman" w:cs="Times New Roman"/>
          <w:sz w:val="24"/>
        </w:rPr>
        <w:t>Obrada je zakonita samo ako i u onoj mjeri u kojoj je ispunjeno najmanje jedno od sljedećega:</w:t>
      </w:r>
    </w:p>
    <w:p w:rsidR="00E874D8" w:rsidRPr="00E874D8" w:rsidRDefault="00E874D8" w:rsidP="00E874D8">
      <w:pPr>
        <w:pStyle w:val="Bezproreda"/>
        <w:numPr>
          <w:ilvl w:val="0"/>
          <w:numId w:val="15"/>
        </w:numPr>
        <w:jc w:val="both"/>
        <w:rPr>
          <w:rFonts w:ascii="Times New Roman" w:hAnsi="Times New Roman" w:cs="Times New Roman"/>
          <w:sz w:val="24"/>
        </w:rPr>
      </w:pPr>
      <w:r w:rsidRPr="00E874D8">
        <w:rPr>
          <w:rFonts w:ascii="Times New Roman" w:hAnsi="Times New Roman" w:cs="Times New Roman"/>
          <w:sz w:val="24"/>
        </w:rPr>
        <w:t>ispitanik je dao privolu za obradu svojih osobnih podataka u jednu ili više posebnih svrha;</w:t>
      </w:r>
    </w:p>
    <w:p w:rsidR="00E874D8" w:rsidRPr="00E874D8" w:rsidRDefault="00E874D8" w:rsidP="00E874D8">
      <w:pPr>
        <w:pStyle w:val="Bezproreda"/>
        <w:numPr>
          <w:ilvl w:val="0"/>
          <w:numId w:val="15"/>
        </w:numPr>
        <w:jc w:val="both"/>
        <w:rPr>
          <w:rFonts w:ascii="Times New Roman" w:hAnsi="Times New Roman" w:cs="Times New Roman"/>
          <w:sz w:val="24"/>
        </w:rPr>
      </w:pPr>
      <w:r w:rsidRPr="00E874D8">
        <w:rPr>
          <w:rFonts w:ascii="Times New Roman" w:hAnsi="Times New Roman" w:cs="Times New Roman"/>
          <w:sz w:val="24"/>
        </w:rPr>
        <w:t>obrada je nužna za izvršavanje ugovora u kojem je ispitanik stranka ili kako bi se poduzele radnje na zahtjev ispitanika prije sklapanja ugovora;</w:t>
      </w:r>
    </w:p>
    <w:p w:rsidR="00E874D8" w:rsidRPr="00E874D8" w:rsidRDefault="00E874D8" w:rsidP="00E874D8">
      <w:pPr>
        <w:pStyle w:val="Bezproreda"/>
        <w:numPr>
          <w:ilvl w:val="0"/>
          <w:numId w:val="15"/>
        </w:numPr>
        <w:jc w:val="both"/>
        <w:rPr>
          <w:rFonts w:ascii="Times New Roman" w:hAnsi="Times New Roman" w:cs="Times New Roman"/>
          <w:sz w:val="24"/>
        </w:rPr>
      </w:pPr>
      <w:r w:rsidRPr="00E874D8">
        <w:rPr>
          <w:rFonts w:ascii="Times New Roman" w:hAnsi="Times New Roman" w:cs="Times New Roman"/>
          <w:sz w:val="24"/>
        </w:rPr>
        <w:t>obrada je nužna radi poštovanja pravnih obveza voditelja obrade;</w:t>
      </w:r>
    </w:p>
    <w:p w:rsidR="00E874D8" w:rsidRPr="00E874D8" w:rsidRDefault="00E874D8" w:rsidP="00E874D8">
      <w:pPr>
        <w:pStyle w:val="Bezproreda"/>
        <w:numPr>
          <w:ilvl w:val="0"/>
          <w:numId w:val="15"/>
        </w:numPr>
        <w:jc w:val="both"/>
        <w:rPr>
          <w:rFonts w:ascii="Times New Roman" w:hAnsi="Times New Roman" w:cs="Times New Roman"/>
          <w:sz w:val="24"/>
        </w:rPr>
      </w:pPr>
      <w:r w:rsidRPr="00E874D8">
        <w:rPr>
          <w:rFonts w:ascii="Times New Roman" w:hAnsi="Times New Roman" w:cs="Times New Roman"/>
          <w:sz w:val="24"/>
        </w:rPr>
        <w:t>obrada je nužna kako bi se zaštitili ključni interesi ispitanika ili druge fizičke osobe;</w:t>
      </w:r>
    </w:p>
    <w:p w:rsidR="00E874D8" w:rsidRPr="00E874D8" w:rsidRDefault="00E874D8" w:rsidP="00E874D8">
      <w:pPr>
        <w:pStyle w:val="Bezproreda"/>
        <w:numPr>
          <w:ilvl w:val="0"/>
          <w:numId w:val="15"/>
        </w:numPr>
        <w:jc w:val="both"/>
        <w:rPr>
          <w:rFonts w:ascii="Times New Roman" w:hAnsi="Times New Roman" w:cs="Times New Roman"/>
          <w:sz w:val="24"/>
        </w:rPr>
      </w:pPr>
      <w:r w:rsidRPr="00E874D8">
        <w:rPr>
          <w:rFonts w:ascii="Times New Roman" w:hAnsi="Times New Roman" w:cs="Times New Roman"/>
          <w:sz w:val="24"/>
        </w:rPr>
        <w:t>obrada je nužna za izvršavanje zadaće od javnog interesa ili pri izvršavanju službene ovlasti voditelja obrade;</w:t>
      </w:r>
    </w:p>
    <w:p w:rsidR="00E874D8" w:rsidRPr="00E874D8" w:rsidRDefault="00E874D8" w:rsidP="00E874D8">
      <w:pPr>
        <w:pStyle w:val="Bezproreda"/>
        <w:numPr>
          <w:ilvl w:val="0"/>
          <w:numId w:val="15"/>
        </w:numPr>
        <w:jc w:val="both"/>
        <w:rPr>
          <w:rFonts w:ascii="Times New Roman" w:hAnsi="Times New Roman" w:cs="Times New Roman"/>
          <w:sz w:val="24"/>
        </w:rPr>
      </w:pPr>
      <w:r w:rsidRPr="00E874D8">
        <w:rPr>
          <w:rFonts w:ascii="Times New Roman" w:hAnsi="Times New Roman" w:cs="Times New Roman"/>
          <w:sz w:val="24"/>
        </w:rPr>
        <w:t>obrada je nužna za potrebe legitimnih interesa voditelja obrade ili treće strane, osim kada su od tih interesa jači interesi ili temeljna prava i slobode ispitanika koji zahtijevaju zaštitu osobnih podataka, osobito ako je ispitanik dijete.</w:t>
      </w:r>
    </w:p>
    <w:p w:rsidR="00E874D8" w:rsidRPr="00E874D8" w:rsidRDefault="00E874D8" w:rsidP="00E874D8">
      <w:pPr>
        <w:pStyle w:val="Bezproreda"/>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Točka (f) prvog podstavka ne odnosi se na obradu koju provode tijela javne vlasti pri izvršavanju svojih zadaća.</w:t>
      </w:r>
    </w:p>
    <w:p w:rsidR="00A022D0" w:rsidRPr="00EE23AB" w:rsidRDefault="00A022D0" w:rsidP="00EE23AB">
      <w:pPr>
        <w:pStyle w:val="Bezproreda"/>
        <w:jc w:val="both"/>
        <w:rPr>
          <w:rFonts w:ascii="Times New Roman" w:eastAsia="Times New Roman" w:hAnsi="Times New Roman" w:cs="Times New Roman"/>
          <w:color w:val="000000"/>
          <w:sz w:val="24"/>
          <w:szCs w:val="24"/>
        </w:rPr>
      </w:pPr>
    </w:p>
    <w:p w:rsidR="00E874D8" w:rsidRDefault="000D6D3E" w:rsidP="00EE23AB">
      <w:pPr>
        <w:pStyle w:val="Bezproreda"/>
        <w:jc w:val="both"/>
        <w:rPr>
          <w:rFonts w:ascii="Times New Roman" w:eastAsia="Times New Roman" w:hAnsi="Times New Roman" w:cs="Times New Roman"/>
          <w:b/>
          <w:color w:val="000000"/>
          <w:sz w:val="24"/>
          <w:szCs w:val="24"/>
        </w:rPr>
      </w:pPr>
      <w:r w:rsidRPr="00EE23AB">
        <w:rPr>
          <w:rFonts w:ascii="Times New Roman" w:eastAsia="Times New Roman" w:hAnsi="Times New Roman" w:cs="Times New Roman"/>
          <w:b/>
          <w:color w:val="000000"/>
          <w:sz w:val="24"/>
          <w:szCs w:val="24"/>
        </w:rPr>
        <w:t>Svrha obrade</w:t>
      </w:r>
    </w:p>
    <w:p w:rsidR="00E874D8" w:rsidRDefault="00E874D8" w:rsidP="00EE23AB">
      <w:pPr>
        <w:pStyle w:val="Bezproreda"/>
        <w:jc w:val="both"/>
        <w:rPr>
          <w:rFonts w:ascii="Times New Roman" w:eastAsia="Times New Roman" w:hAnsi="Times New Roman" w:cs="Times New Roman"/>
          <w:color w:val="000000"/>
          <w:sz w:val="24"/>
          <w:szCs w:val="24"/>
        </w:rPr>
      </w:pPr>
    </w:p>
    <w:p w:rsidR="00E874D8" w:rsidRPr="00E874D8" w:rsidRDefault="00E874D8" w:rsidP="00E874D8">
      <w:pPr>
        <w:pStyle w:val="Bezproreda"/>
        <w:jc w:val="center"/>
        <w:rPr>
          <w:rFonts w:ascii="Times New Roman" w:eastAsia="Times New Roman" w:hAnsi="Times New Roman" w:cs="Times New Roman"/>
          <w:b/>
          <w:color w:val="000000"/>
          <w:sz w:val="24"/>
          <w:szCs w:val="24"/>
        </w:rPr>
      </w:pPr>
      <w:r w:rsidRPr="00E874D8">
        <w:rPr>
          <w:rFonts w:ascii="Times New Roman" w:eastAsia="Times New Roman" w:hAnsi="Times New Roman" w:cs="Times New Roman"/>
          <w:b/>
          <w:color w:val="000000"/>
          <w:sz w:val="24"/>
          <w:szCs w:val="24"/>
        </w:rPr>
        <w:t>Članak 13.</w:t>
      </w:r>
    </w:p>
    <w:p w:rsidR="00E874D8" w:rsidRDefault="00E874D8" w:rsidP="00EE23AB">
      <w:pPr>
        <w:pStyle w:val="Bezproreda"/>
        <w:jc w:val="both"/>
        <w:rPr>
          <w:rFonts w:ascii="Times New Roman" w:eastAsia="Times New Roman" w:hAnsi="Times New Roman" w:cs="Times New Roman"/>
          <w:color w:val="000000"/>
          <w:sz w:val="24"/>
          <w:szCs w:val="24"/>
        </w:rPr>
      </w:pPr>
    </w:p>
    <w:p w:rsidR="00CE5D4A" w:rsidRDefault="00CE5D4A" w:rsidP="00EE23AB">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Svrha obrade </w:t>
      </w:r>
      <w:r w:rsidR="000D6D3E" w:rsidRPr="00EE23AB">
        <w:rPr>
          <w:rFonts w:ascii="Times New Roman" w:eastAsia="Times New Roman" w:hAnsi="Times New Roman" w:cs="Times New Roman"/>
          <w:color w:val="000000"/>
          <w:sz w:val="24"/>
          <w:szCs w:val="24"/>
        </w:rPr>
        <w:t>određuje se tom pravnom osnovom</w:t>
      </w:r>
      <w:r>
        <w:rPr>
          <w:rFonts w:ascii="Times New Roman" w:eastAsia="Times New Roman" w:hAnsi="Times New Roman" w:cs="Times New Roman"/>
          <w:color w:val="000000"/>
          <w:sz w:val="24"/>
          <w:szCs w:val="24"/>
        </w:rPr>
        <w:t xml:space="preserve"> navedenom u članku 11. i 12. ovog Pravilnika, </w:t>
      </w:r>
      <w:r w:rsidR="000D6D3E" w:rsidRPr="00EE23AB">
        <w:rPr>
          <w:rFonts w:ascii="Times New Roman" w:eastAsia="Times New Roman" w:hAnsi="Times New Roman" w:cs="Times New Roman"/>
          <w:color w:val="000000"/>
          <w:sz w:val="24"/>
          <w:szCs w:val="24"/>
        </w:rPr>
        <w:t xml:space="preserve"> ili, u pogledu obrade iz stavka 1. točke (e)</w:t>
      </w:r>
      <w:r>
        <w:rPr>
          <w:rFonts w:ascii="Times New Roman" w:eastAsia="Times New Roman" w:hAnsi="Times New Roman" w:cs="Times New Roman"/>
          <w:color w:val="000000"/>
          <w:sz w:val="24"/>
          <w:szCs w:val="24"/>
        </w:rPr>
        <w:t xml:space="preserve"> članka 12.</w:t>
      </w:r>
      <w:r w:rsidR="000D6D3E" w:rsidRPr="00EE23AB">
        <w:rPr>
          <w:rFonts w:ascii="Times New Roman" w:eastAsia="Times New Roman" w:hAnsi="Times New Roman" w:cs="Times New Roman"/>
          <w:color w:val="000000"/>
          <w:sz w:val="24"/>
          <w:szCs w:val="24"/>
        </w:rPr>
        <w:t xml:space="preserve">, mora biti nužna za izvršavanje zadaće od javnog interesa ili izvršavanje službene ovlasti voditelja obrade. </w:t>
      </w:r>
    </w:p>
    <w:p w:rsidR="00CE5D4A" w:rsidRDefault="00CE5D4A" w:rsidP="00EE23AB">
      <w:pPr>
        <w:pStyle w:val="Bezproreda"/>
        <w:jc w:val="both"/>
        <w:rPr>
          <w:rFonts w:ascii="Times New Roman" w:eastAsia="Times New Roman" w:hAnsi="Times New Roman" w:cs="Times New Roman"/>
          <w:color w:val="000000"/>
          <w:sz w:val="24"/>
          <w:szCs w:val="24"/>
        </w:rPr>
      </w:pPr>
    </w:p>
    <w:p w:rsidR="00541FF1"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Ta pravna osnova može sadržavati posebne odredbe kako bi se prilagodila primjena pravila </w:t>
      </w:r>
      <w:r w:rsidR="005843CD" w:rsidRPr="00EE23AB">
        <w:rPr>
          <w:rFonts w:ascii="Times New Roman" w:eastAsia="Times New Roman" w:hAnsi="Times New Roman" w:cs="Times New Roman"/>
          <w:color w:val="000000"/>
          <w:sz w:val="24"/>
          <w:szCs w:val="24"/>
        </w:rPr>
        <w:t>ovog</w:t>
      </w:r>
      <w:r w:rsidRPr="00EE23AB">
        <w:rPr>
          <w:rFonts w:ascii="Times New Roman" w:eastAsia="Times New Roman" w:hAnsi="Times New Roman" w:cs="Times New Roman"/>
          <w:color w:val="000000"/>
          <w:sz w:val="24"/>
          <w:szCs w:val="24"/>
        </w:rPr>
        <w:t xml:space="preserve"> </w:t>
      </w:r>
      <w:r w:rsidR="005843CD" w:rsidRPr="00EE23AB">
        <w:rPr>
          <w:rFonts w:ascii="Times New Roman" w:eastAsia="Times New Roman" w:hAnsi="Times New Roman" w:cs="Times New Roman"/>
          <w:color w:val="000000"/>
          <w:sz w:val="24"/>
          <w:szCs w:val="24"/>
        </w:rPr>
        <w:t>Pravilnika</w:t>
      </w:r>
      <w:r w:rsidRPr="00EE23AB">
        <w:rPr>
          <w:rFonts w:ascii="Times New Roman" w:eastAsia="Times New Roman" w:hAnsi="Times New Roman" w:cs="Times New Roman"/>
          <w:color w:val="000000"/>
          <w:sz w:val="24"/>
          <w:szCs w:val="24"/>
        </w:rPr>
        <w:t xml:space="preserve">, među ostalim opće uvjete kojima se uređuje zakonitost obrade od strane voditelja obrade, vrste podataka koji su predmet obrade, dotične ispitanike, subjekte kojima se osobni podaci mogu otkriti i svrhe u koje se podaci mogu otkriti, ograničavanje svrhe, razdoblje pohrane te aktivnosti obrade i postupke obrade, uključujući mjere za osiguravanje zakonite i poštene obrade, kao i za druge posebne situacije obrade. </w:t>
      </w:r>
    </w:p>
    <w:p w:rsidR="00E874D8" w:rsidRDefault="00E874D8"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Pravom </w:t>
      </w:r>
      <w:r w:rsidR="00541FF1"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mora se ostvariti cilj od javnog interesa te ono mora biti razmjerno zakonitom cilju koji se želi postići.</w:t>
      </w:r>
    </w:p>
    <w:p w:rsidR="00E874D8" w:rsidRDefault="00E874D8"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se obrada u svrhu koja je različita od svrhe u koju su podaci prikupljeni ne temelji na privoli ispitanika ili </w:t>
      </w:r>
      <w:r w:rsidR="00541FF1" w:rsidRPr="00EE23AB">
        <w:rPr>
          <w:rFonts w:ascii="Times New Roman" w:eastAsia="Times New Roman" w:hAnsi="Times New Roman" w:cs="Times New Roman"/>
          <w:color w:val="000000"/>
          <w:sz w:val="24"/>
          <w:szCs w:val="24"/>
        </w:rPr>
        <w:t>na pravu Republike Hrvatske</w:t>
      </w:r>
      <w:r w:rsidRPr="00EE23AB">
        <w:rPr>
          <w:rFonts w:ascii="Times New Roman" w:eastAsia="Times New Roman" w:hAnsi="Times New Roman" w:cs="Times New Roman"/>
          <w:color w:val="000000"/>
          <w:sz w:val="24"/>
          <w:szCs w:val="24"/>
        </w:rPr>
        <w:t xml:space="preserve"> koje predstavlja nužnu i razmjernu mjeru u demokratskom društvu za zaštitu ciljeva, voditelj obrade, s ciljem utvrđivanja je li obrada u drugu svrhu u skladu sa svrhom u koju su osobni podaci prvotno prikupljeni, uzima u obzir, među ostalim:</w:t>
      </w:r>
    </w:p>
    <w:p w:rsidR="00377AC2" w:rsidRDefault="00377AC2" w:rsidP="00EE23AB">
      <w:pPr>
        <w:pStyle w:val="Bezproreda"/>
        <w:jc w:val="both"/>
        <w:rPr>
          <w:rFonts w:ascii="Times New Roman" w:eastAsia="Times New Roman" w:hAnsi="Times New Roman" w:cs="Times New Roman"/>
          <w:color w:val="000000"/>
          <w:sz w:val="24"/>
          <w:szCs w:val="24"/>
        </w:rPr>
      </w:pPr>
    </w:p>
    <w:p w:rsidR="00377AC2" w:rsidRDefault="00377AC2" w:rsidP="00377AC2">
      <w:pPr>
        <w:pStyle w:val="Bezproreda"/>
        <w:numPr>
          <w:ilvl w:val="0"/>
          <w:numId w:val="1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svaku vezu između prikupljanja osobnih podataka i svrha namjeravanog nastavka obrade;</w:t>
      </w:r>
    </w:p>
    <w:p w:rsidR="00377AC2" w:rsidRDefault="00377AC2" w:rsidP="00377AC2">
      <w:pPr>
        <w:pStyle w:val="Bezproreda"/>
        <w:numPr>
          <w:ilvl w:val="0"/>
          <w:numId w:val="1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kontekst u koje su prikupljeni osobni podaci, posebno u pogledu odnosa između ispitanika i voditelja obrade;</w:t>
      </w:r>
    </w:p>
    <w:p w:rsidR="00377AC2" w:rsidRDefault="00377AC2" w:rsidP="00377AC2">
      <w:pPr>
        <w:pStyle w:val="Bezproreda"/>
        <w:numPr>
          <w:ilvl w:val="0"/>
          <w:numId w:val="1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prirodu osobnih podataka, osobito činjenicu obrađuju li se posebne kategorije osobnih podataka u skladu s člankom 1</w:t>
      </w:r>
      <w:r w:rsidR="00E364E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ili osobni podaci koji se odnose na kaznene osude i kažnjiva djelu u skladu s člankom 1</w:t>
      </w:r>
      <w:r w:rsidR="00E364E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AB1202">
        <w:rPr>
          <w:rFonts w:ascii="Times New Roman" w:eastAsia="Times New Roman" w:hAnsi="Times New Roman" w:cs="Times New Roman"/>
          <w:color w:val="000000"/>
          <w:sz w:val="24"/>
          <w:szCs w:val="24"/>
        </w:rPr>
        <w:t>;</w:t>
      </w:r>
    </w:p>
    <w:p w:rsidR="00AB1202" w:rsidRDefault="00AB1202" w:rsidP="00377AC2">
      <w:pPr>
        <w:pStyle w:val="Bezproreda"/>
        <w:numPr>
          <w:ilvl w:val="0"/>
          <w:numId w:val="1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moguće posljedice namjeravanog nastavka obrade za ispitanike;</w:t>
      </w:r>
    </w:p>
    <w:p w:rsidR="00AB1202" w:rsidRDefault="00AB1202" w:rsidP="00377AC2">
      <w:pPr>
        <w:pStyle w:val="Bezproreda"/>
        <w:numPr>
          <w:ilvl w:val="0"/>
          <w:numId w:val="1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postojanje odgovarajućih zaštitnih mjera, koje mogu uključivati enkripciju ili pseudonimizaciju. </w:t>
      </w:r>
    </w:p>
    <w:p w:rsidR="00377AC2" w:rsidRPr="00EE23AB" w:rsidRDefault="00377AC2"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Uvjeti privole</w:t>
      </w:r>
    </w:p>
    <w:p w:rsidR="00E874D8" w:rsidRDefault="00E874D8" w:rsidP="00EE23AB">
      <w:pPr>
        <w:pStyle w:val="Bezproreda"/>
        <w:jc w:val="both"/>
        <w:rPr>
          <w:rFonts w:ascii="Times New Roman" w:eastAsia="Times New Roman" w:hAnsi="Times New Roman" w:cs="Times New Roman"/>
          <w:b/>
          <w:bCs/>
          <w:color w:val="000000"/>
          <w:sz w:val="24"/>
          <w:szCs w:val="24"/>
        </w:rPr>
      </w:pPr>
    </w:p>
    <w:p w:rsidR="00E874D8" w:rsidRDefault="00E874D8" w:rsidP="00E874D8">
      <w:pPr>
        <w:pStyle w:val="Bezproreda"/>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Članak 14.</w:t>
      </w:r>
    </w:p>
    <w:p w:rsidR="00E874D8" w:rsidRPr="00EE23AB" w:rsidRDefault="00E874D8"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Kada se obrada temelji na privoli, voditelj obrade mora moći dokazati da je ispitanik dao privolu za obradu svojih osobnih podataka.</w:t>
      </w:r>
    </w:p>
    <w:p w:rsidR="00E364ED" w:rsidRPr="00EE23AB" w:rsidRDefault="00E364ED"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ispitanik da privolu u vidu pisane izjave koja se odnosi i na druga pitanja, zahtjev za privolu mora biti predočen na način da ga se može jasno razlučiti od drugih pitanja, u razumljivom i lako dostupnom obliku uz uporabu jasnog i jednostavnog jezika. Svaki dio takve izjave koji predstavlja kršenje ove Uredbe nije obvezujući.</w:t>
      </w:r>
    </w:p>
    <w:p w:rsidR="00E364ED" w:rsidRPr="00EE23AB" w:rsidRDefault="00E364ED"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ima pravo u svakom trenutku povući svoju privolu. Povlačenje privole ne utječe na zakonitost obrade na temelju privole prije njezina povlačenja. Prije davanja privole, ispitanika se o tome obavješćuje. Povlačenje privole mora biti jednako jednostavno kao i njezino davanje.</w:t>
      </w:r>
    </w:p>
    <w:p w:rsidR="00E364ED" w:rsidRPr="00EE23AB" w:rsidRDefault="00E364ED"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Kada se procjenjuje je li privola bila dobrovoljna, u najvećoj mogućoj mjeri uzima se u obzir je li, među ostalim, izvršenje ugovora, uključujući pružanje usluge, uvjetovano privolom za obradu osobnih podataka koja nije nužna za izvršenje tog ugovora.</w:t>
      </w:r>
    </w:p>
    <w:p w:rsidR="00960470" w:rsidRPr="00EE23AB" w:rsidRDefault="00960470" w:rsidP="00EE23AB">
      <w:pPr>
        <w:pStyle w:val="Bezproreda"/>
        <w:jc w:val="both"/>
        <w:rPr>
          <w:rFonts w:ascii="Times New Roman" w:eastAsia="Times New Roman" w:hAnsi="Times New Roman" w:cs="Times New Roman"/>
          <w:color w:val="000000"/>
          <w:sz w:val="24"/>
          <w:szCs w:val="24"/>
        </w:rPr>
      </w:pPr>
    </w:p>
    <w:p w:rsidR="00960470" w:rsidRPr="00E364ED" w:rsidRDefault="00960470" w:rsidP="00EE23AB">
      <w:pPr>
        <w:pStyle w:val="Bezproreda"/>
        <w:jc w:val="both"/>
        <w:rPr>
          <w:rFonts w:ascii="Times New Roman" w:eastAsia="Times New Roman" w:hAnsi="Times New Roman" w:cs="Times New Roman"/>
          <w:b/>
          <w:iCs/>
          <w:color w:val="231F20"/>
          <w:sz w:val="24"/>
          <w:szCs w:val="24"/>
        </w:rPr>
      </w:pPr>
      <w:r w:rsidRPr="00E364ED">
        <w:rPr>
          <w:rFonts w:ascii="Times New Roman" w:eastAsia="Times New Roman" w:hAnsi="Times New Roman" w:cs="Times New Roman"/>
          <w:b/>
          <w:iCs/>
          <w:color w:val="231F20"/>
          <w:sz w:val="24"/>
          <w:szCs w:val="24"/>
        </w:rPr>
        <w:t>Privola djeteta u odnosu na usluge informacijskog društva</w:t>
      </w:r>
    </w:p>
    <w:p w:rsidR="00E364ED" w:rsidRDefault="00E364ED" w:rsidP="00EE23AB">
      <w:pPr>
        <w:pStyle w:val="Bezproreda"/>
        <w:jc w:val="both"/>
        <w:rPr>
          <w:rFonts w:ascii="Times New Roman" w:eastAsia="Times New Roman" w:hAnsi="Times New Roman" w:cs="Times New Roman"/>
          <w:color w:val="231F20"/>
          <w:sz w:val="24"/>
          <w:szCs w:val="24"/>
        </w:rPr>
      </w:pPr>
    </w:p>
    <w:p w:rsidR="00E364ED" w:rsidRPr="00E364ED" w:rsidRDefault="00E364ED" w:rsidP="00E364ED">
      <w:pPr>
        <w:pStyle w:val="Bezproreda"/>
        <w:jc w:val="center"/>
        <w:rPr>
          <w:rFonts w:ascii="Times New Roman" w:eastAsia="Times New Roman" w:hAnsi="Times New Roman" w:cs="Times New Roman"/>
          <w:b/>
          <w:color w:val="231F20"/>
          <w:sz w:val="24"/>
          <w:szCs w:val="24"/>
        </w:rPr>
      </w:pPr>
      <w:r w:rsidRPr="00E364ED">
        <w:rPr>
          <w:rFonts w:ascii="Times New Roman" w:eastAsia="Times New Roman" w:hAnsi="Times New Roman" w:cs="Times New Roman"/>
          <w:b/>
          <w:color w:val="231F20"/>
          <w:sz w:val="24"/>
          <w:szCs w:val="24"/>
        </w:rPr>
        <w:t>Članak 1</w:t>
      </w:r>
      <w:r>
        <w:rPr>
          <w:rFonts w:ascii="Times New Roman" w:eastAsia="Times New Roman" w:hAnsi="Times New Roman" w:cs="Times New Roman"/>
          <w:b/>
          <w:color w:val="231F20"/>
          <w:sz w:val="24"/>
          <w:szCs w:val="24"/>
        </w:rPr>
        <w:t>5</w:t>
      </w:r>
      <w:r w:rsidRPr="00E364ED">
        <w:rPr>
          <w:rFonts w:ascii="Times New Roman" w:eastAsia="Times New Roman" w:hAnsi="Times New Roman" w:cs="Times New Roman"/>
          <w:b/>
          <w:color w:val="231F20"/>
          <w:sz w:val="24"/>
          <w:szCs w:val="24"/>
        </w:rPr>
        <w:t>.</w:t>
      </w:r>
    </w:p>
    <w:p w:rsidR="00E364ED" w:rsidRDefault="00E364ED" w:rsidP="00EE23AB">
      <w:pPr>
        <w:pStyle w:val="Bezproreda"/>
        <w:jc w:val="both"/>
        <w:rPr>
          <w:rFonts w:ascii="Times New Roman" w:eastAsia="Times New Roman" w:hAnsi="Times New Roman" w:cs="Times New Roman"/>
          <w:color w:val="231F20"/>
          <w:sz w:val="24"/>
          <w:szCs w:val="24"/>
        </w:rPr>
      </w:pPr>
    </w:p>
    <w:p w:rsidR="00D87D96" w:rsidRPr="00B61FA4" w:rsidRDefault="00E364ED" w:rsidP="00D87D96">
      <w:pPr>
        <w:spacing w:before="120" w:after="0" w:line="240" w:lineRule="auto"/>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231F20"/>
          <w:sz w:val="24"/>
          <w:szCs w:val="24"/>
        </w:rPr>
        <w:t xml:space="preserve"> </w:t>
      </w:r>
      <w:r w:rsidR="00960470" w:rsidRPr="00EE23AB">
        <w:rPr>
          <w:rFonts w:ascii="Times New Roman" w:eastAsia="Times New Roman" w:hAnsi="Times New Roman" w:cs="Times New Roman"/>
          <w:color w:val="231F20"/>
          <w:sz w:val="24"/>
          <w:szCs w:val="24"/>
        </w:rPr>
        <w:t>Kod primjene članka 6. stavka 1. točke (a)</w:t>
      </w:r>
      <w:r w:rsidR="00D87D96">
        <w:rPr>
          <w:rFonts w:ascii="Times New Roman" w:eastAsia="Times New Roman" w:hAnsi="Times New Roman" w:cs="Times New Roman"/>
          <w:color w:val="231F20"/>
          <w:sz w:val="24"/>
          <w:szCs w:val="24"/>
        </w:rPr>
        <w:t xml:space="preserve"> i čl. 8.</w:t>
      </w:r>
      <w:r w:rsidR="00960470" w:rsidRPr="00EE23AB">
        <w:rPr>
          <w:rFonts w:ascii="Times New Roman" w:eastAsia="Times New Roman" w:hAnsi="Times New Roman" w:cs="Times New Roman"/>
          <w:color w:val="231F20"/>
          <w:sz w:val="24"/>
          <w:szCs w:val="24"/>
        </w:rPr>
        <w:t xml:space="preserve"> Opće uredbe o zaštiti podataka, u vezi s nuđenjem usluga informacijskog društva izravno djetetu, obrada osobnih podataka djeteta zakonita je ako dijete ima najmanje 16 godina.</w:t>
      </w:r>
      <w:r w:rsidR="00D87D96">
        <w:rPr>
          <w:rFonts w:ascii="Times New Roman" w:eastAsia="Times New Roman" w:hAnsi="Times New Roman" w:cs="Times New Roman"/>
          <w:color w:val="231F20"/>
          <w:sz w:val="24"/>
          <w:szCs w:val="24"/>
        </w:rPr>
        <w:t xml:space="preserve"> </w:t>
      </w:r>
      <w:r w:rsidR="00D87D96" w:rsidRPr="00B61FA4">
        <w:rPr>
          <w:rFonts w:ascii="Times New Roman" w:eastAsia="Times New Roman" w:hAnsi="Times New Roman" w:cs="Times New Roman"/>
          <w:color w:val="000000"/>
          <w:sz w:val="24"/>
          <w:szCs w:val="24"/>
        </w:rPr>
        <w:t>Ako je dijete ispod dobne granice od 16 godina takva je obrada zakonita samo ako i u mjeri u kojoj je privolu dao ili odobrio nositelj roditeljske odgovornosti nad djetetom.</w:t>
      </w:r>
    </w:p>
    <w:p w:rsidR="00D87D96" w:rsidRPr="00B61FA4" w:rsidRDefault="00D87D96" w:rsidP="00D87D96">
      <w:pPr>
        <w:spacing w:before="120" w:after="0" w:line="240" w:lineRule="auto"/>
        <w:jc w:val="both"/>
        <w:rPr>
          <w:rFonts w:ascii="Times New Roman" w:eastAsia="Times New Roman" w:hAnsi="Times New Roman" w:cs="Times New Roman"/>
          <w:color w:val="000000"/>
          <w:sz w:val="24"/>
          <w:szCs w:val="24"/>
        </w:rPr>
      </w:pPr>
      <w:r w:rsidRPr="00B61FA4">
        <w:rPr>
          <w:rFonts w:ascii="Times New Roman" w:eastAsia="Times New Roman" w:hAnsi="Times New Roman" w:cs="Times New Roman"/>
          <w:color w:val="000000"/>
          <w:sz w:val="24"/>
          <w:szCs w:val="24"/>
        </w:rPr>
        <w:t>Države članice mogu u te svrhe zakonom predvidjeti nižu dobnu granicu, pod uvjetom da takva niža dobna granica nije niža od 13 godina.</w:t>
      </w:r>
    </w:p>
    <w:p w:rsidR="00E364ED" w:rsidRPr="00EE23AB" w:rsidRDefault="00E364ED" w:rsidP="00EE23AB">
      <w:pPr>
        <w:pStyle w:val="Bezproreda"/>
        <w:jc w:val="both"/>
        <w:rPr>
          <w:rFonts w:ascii="Times New Roman" w:eastAsia="Times New Roman" w:hAnsi="Times New Roman" w:cs="Times New Roman"/>
          <w:color w:val="231F20"/>
          <w:sz w:val="24"/>
          <w:szCs w:val="24"/>
        </w:rPr>
      </w:pPr>
    </w:p>
    <w:p w:rsidR="00960470" w:rsidRDefault="00960470" w:rsidP="00EE23AB">
      <w:pPr>
        <w:pStyle w:val="Bezproreda"/>
        <w:jc w:val="both"/>
        <w:rPr>
          <w:rFonts w:ascii="Times New Roman" w:eastAsia="Times New Roman" w:hAnsi="Times New Roman" w:cs="Times New Roman"/>
          <w:color w:val="231F20"/>
          <w:sz w:val="24"/>
          <w:szCs w:val="24"/>
        </w:rPr>
      </w:pPr>
      <w:r w:rsidRPr="00EE23AB">
        <w:rPr>
          <w:rFonts w:ascii="Times New Roman" w:eastAsia="Times New Roman" w:hAnsi="Times New Roman" w:cs="Times New Roman"/>
          <w:color w:val="231F20"/>
          <w:sz w:val="24"/>
          <w:szCs w:val="24"/>
        </w:rPr>
        <w:t>Odredba stavka 1. ovoga članka primjenjuje se na dijete čije je prebivalište u Republici Hrvatskoj.</w:t>
      </w:r>
    </w:p>
    <w:p w:rsidR="00D87D96" w:rsidRDefault="00D87D96" w:rsidP="00EE23AB">
      <w:pPr>
        <w:pStyle w:val="Bezproreda"/>
        <w:jc w:val="both"/>
        <w:rPr>
          <w:rFonts w:ascii="Times New Roman" w:eastAsia="Times New Roman" w:hAnsi="Times New Roman" w:cs="Times New Roman"/>
          <w:color w:val="231F20"/>
          <w:sz w:val="24"/>
          <w:szCs w:val="24"/>
        </w:rPr>
      </w:pPr>
    </w:p>
    <w:p w:rsidR="00960470" w:rsidRPr="00EE23AB" w:rsidRDefault="00960470" w:rsidP="00EE23AB">
      <w:pPr>
        <w:pStyle w:val="Bezproreda"/>
        <w:jc w:val="both"/>
        <w:rPr>
          <w:rFonts w:ascii="Times New Roman" w:eastAsia="Times New Roman" w:hAnsi="Times New Roman" w:cs="Times New Roman"/>
          <w:color w:val="231F20"/>
          <w:sz w:val="24"/>
          <w:szCs w:val="24"/>
        </w:rPr>
      </w:pPr>
      <w:r w:rsidRPr="00EE23AB">
        <w:rPr>
          <w:rFonts w:ascii="Times New Roman" w:eastAsia="Times New Roman" w:hAnsi="Times New Roman" w:cs="Times New Roman"/>
          <w:color w:val="231F20"/>
          <w:sz w:val="24"/>
          <w:szCs w:val="24"/>
        </w:rPr>
        <w:t xml:space="preserve">Postupanje suprotno odredbama ovoga članka smatra se kršenjem članka 8. Opće uredbe o zaštiti podataka i podliježe sankcioniranju sukladno članku 83. Opće Uredbe o zaštiti podataka. </w:t>
      </w:r>
    </w:p>
    <w:p w:rsidR="00E364ED" w:rsidRPr="00EE23AB" w:rsidRDefault="00E364ED"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lastRenderedPageBreak/>
        <w:t>Obrada posebnih kategorija osobnih podataka</w:t>
      </w:r>
    </w:p>
    <w:p w:rsidR="00E364ED" w:rsidRDefault="00E364ED" w:rsidP="00EE23AB">
      <w:pPr>
        <w:pStyle w:val="Bezproreda"/>
        <w:jc w:val="both"/>
        <w:rPr>
          <w:rFonts w:ascii="Times New Roman" w:eastAsia="Times New Roman" w:hAnsi="Times New Roman" w:cs="Times New Roman"/>
          <w:color w:val="000000"/>
          <w:sz w:val="24"/>
          <w:szCs w:val="24"/>
        </w:rPr>
      </w:pPr>
    </w:p>
    <w:p w:rsidR="00E364ED" w:rsidRPr="00E364ED" w:rsidRDefault="00E364ED" w:rsidP="00E364ED">
      <w:pPr>
        <w:pStyle w:val="Bezproreda"/>
        <w:jc w:val="center"/>
        <w:rPr>
          <w:rFonts w:ascii="Times New Roman" w:eastAsia="Times New Roman" w:hAnsi="Times New Roman" w:cs="Times New Roman"/>
          <w:b/>
          <w:iCs/>
          <w:color w:val="000000"/>
          <w:sz w:val="24"/>
          <w:szCs w:val="24"/>
        </w:rPr>
      </w:pPr>
      <w:r w:rsidRPr="00E364ED">
        <w:rPr>
          <w:rFonts w:ascii="Times New Roman" w:eastAsia="Times New Roman" w:hAnsi="Times New Roman" w:cs="Times New Roman"/>
          <w:b/>
          <w:iCs/>
          <w:color w:val="000000"/>
          <w:sz w:val="24"/>
          <w:szCs w:val="24"/>
        </w:rPr>
        <w:t xml:space="preserve">Članak </w:t>
      </w:r>
      <w:r w:rsidR="00835809">
        <w:rPr>
          <w:rFonts w:ascii="Times New Roman" w:eastAsia="Times New Roman" w:hAnsi="Times New Roman" w:cs="Times New Roman"/>
          <w:b/>
          <w:iCs/>
          <w:color w:val="000000"/>
          <w:sz w:val="24"/>
          <w:szCs w:val="24"/>
        </w:rPr>
        <w:t>16</w:t>
      </w:r>
      <w:r w:rsidRPr="00E364ED">
        <w:rPr>
          <w:rFonts w:ascii="Times New Roman" w:eastAsia="Times New Roman" w:hAnsi="Times New Roman" w:cs="Times New Roman"/>
          <w:b/>
          <w:iCs/>
          <w:color w:val="000000"/>
          <w:sz w:val="24"/>
          <w:szCs w:val="24"/>
        </w:rPr>
        <w:t>.</w:t>
      </w:r>
    </w:p>
    <w:p w:rsidR="00E364ED" w:rsidRDefault="00E364ED"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Zabranjuje se obrada osobnih podataka koji otkrivaju rasno ili etničko podrijetlo, politička mišljenja, vjerska ili filozofska uvjerenja ili članstvo u sindikatu te obrada genetskih podataka, biometrijskih podataka u svrhu jedinstvene identifikacije pojedinca, podataka koji se odnose na zdravlje ili podataka o spolnom životu ili seksualnoj orijentaciji pojedinca.</w:t>
      </w:r>
    </w:p>
    <w:p w:rsidR="00DE3AA4" w:rsidRDefault="00DE3AA4"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Stavak 1. ne primjenjuje se ako je ispunjen jedno od sljedećeg:</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CF5F63" w:rsidTr="00D43201">
        <w:trPr>
          <w:tblCellSpacing w:w="0" w:type="dxa"/>
        </w:trPr>
        <w:tc>
          <w:tcPr>
            <w:tcW w:w="0" w:type="auto"/>
            <w:hideMark/>
          </w:tcPr>
          <w:p w:rsidR="000D6D3E" w:rsidRPr="00CF5F63" w:rsidRDefault="000D6D3E" w:rsidP="00CF5F63">
            <w:pPr>
              <w:pStyle w:val="Bezproreda"/>
              <w:jc w:val="both"/>
              <w:rPr>
                <w:rFonts w:ascii="Times New Roman" w:hAnsi="Times New Roman" w:cs="Times New Roman"/>
                <w:sz w:val="24"/>
              </w:rPr>
            </w:pPr>
          </w:p>
        </w:tc>
        <w:tc>
          <w:tcPr>
            <w:tcW w:w="0" w:type="auto"/>
            <w:hideMark/>
          </w:tcPr>
          <w:p w:rsidR="00DE3AA4" w:rsidRPr="00CF5F63" w:rsidRDefault="00DE3AA4" w:rsidP="00CF5F63">
            <w:pPr>
              <w:pStyle w:val="Bezproreda"/>
              <w:jc w:val="both"/>
              <w:rPr>
                <w:rFonts w:ascii="Times New Roman" w:hAnsi="Times New Roman" w:cs="Times New Roman"/>
                <w:sz w:val="24"/>
              </w:rPr>
            </w:pPr>
          </w:p>
          <w:p w:rsidR="00DE3AA4" w:rsidRPr="00CF5F63" w:rsidRDefault="000D6D3E" w:rsidP="00CF5F63">
            <w:pPr>
              <w:pStyle w:val="Bezproreda"/>
              <w:numPr>
                <w:ilvl w:val="0"/>
                <w:numId w:val="19"/>
              </w:numPr>
              <w:jc w:val="both"/>
              <w:rPr>
                <w:rFonts w:ascii="Times New Roman" w:hAnsi="Times New Roman" w:cs="Times New Roman"/>
                <w:sz w:val="24"/>
              </w:rPr>
            </w:pPr>
            <w:r w:rsidRPr="00CF5F63">
              <w:rPr>
                <w:rFonts w:ascii="Times New Roman" w:hAnsi="Times New Roman" w:cs="Times New Roman"/>
                <w:sz w:val="24"/>
              </w:rPr>
              <w:t xml:space="preserve">ispitanik je dao izričitu privolu za obradu tih osobnih podataka za jednu ili više određenih svrha, osim ako se pravom </w:t>
            </w:r>
            <w:r w:rsidR="00A06DBE">
              <w:rPr>
                <w:rFonts w:ascii="Times New Roman" w:hAnsi="Times New Roman" w:cs="Times New Roman"/>
                <w:sz w:val="24"/>
              </w:rPr>
              <w:t>Republike Hrvatske</w:t>
            </w:r>
            <w:r w:rsidRPr="00CF5F63">
              <w:rPr>
                <w:rFonts w:ascii="Times New Roman" w:hAnsi="Times New Roman" w:cs="Times New Roman"/>
                <w:sz w:val="24"/>
              </w:rPr>
              <w:t xml:space="preserve"> propisuje da ispitanik ne može ukinuti zabranu iz stavka 1.;</w:t>
            </w:r>
            <w:r w:rsidR="00DE3AA4" w:rsidRPr="00CF5F63">
              <w:rPr>
                <w:rFonts w:ascii="Times New Roman" w:hAnsi="Times New Roman" w:cs="Times New Roman"/>
                <w:sz w:val="24"/>
              </w:rPr>
              <w:t xml:space="preserve">   </w:t>
            </w:r>
          </w:p>
        </w:tc>
      </w:tr>
    </w:tbl>
    <w:p w:rsidR="000D6D3E" w:rsidRPr="00CF5F63" w:rsidRDefault="000D6D3E" w:rsidP="00CF5F63">
      <w:pPr>
        <w:pStyle w:val="Bezproreda"/>
        <w:jc w:val="both"/>
        <w:rPr>
          <w:rFonts w:ascii="Times New Roman" w:hAnsi="Times New Roman" w:cs="Times New Roman"/>
          <w:sz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CF5F63" w:rsidTr="00D43201">
        <w:trPr>
          <w:tblCellSpacing w:w="0" w:type="dxa"/>
        </w:trPr>
        <w:tc>
          <w:tcPr>
            <w:tcW w:w="0" w:type="auto"/>
            <w:hideMark/>
          </w:tcPr>
          <w:p w:rsidR="000D6D3E" w:rsidRPr="00CF5F63" w:rsidRDefault="000D6D3E" w:rsidP="00CF5F63">
            <w:pPr>
              <w:pStyle w:val="Bezproreda"/>
              <w:jc w:val="both"/>
              <w:rPr>
                <w:rFonts w:ascii="Times New Roman" w:hAnsi="Times New Roman" w:cs="Times New Roman"/>
                <w:sz w:val="24"/>
              </w:rPr>
            </w:pPr>
          </w:p>
        </w:tc>
        <w:tc>
          <w:tcPr>
            <w:tcW w:w="0" w:type="auto"/>
            <w:hideMark/>
          </w:tcPr>
          <w:p w:rsidR="00DE3AA4" w:rsidRPr="00CF5F63" w:rsidRDefault="00DE3AA4" w:rsidP="00CF5F63">
            <w:pPr>
              <w:pStyle w:val="Bezproreda"/>
              <w:numPr>
                <w:ilvl w:val="0"/>
                <w:numId w:val="19"/>
              </w:numPr>
              <w:jc w:val="both"/>
              <w:rPr>
                <w:rFonts w:ascii="Times New Roman" w:hAnsi="Times New Roman" w:cs="Times New Roman"/>
                <w:sz w:val="24"/>
              </w:rPr>
            </w:pPr>
            <w:r w:rsidRPr="00CF5F63">
              <w:rPr>
                <w:rFonts w:ascii="Times New Roman" w:hAnsi="Times New Roman" w:cs="Times New Roman"/>
                <w:sz w:val="24"/>
              </w:rPr>
              <w:t xml:space="preserve">obrada </w:t>
            </w:r>
            <w:r w:rsidR="000D6D3E" w:rsidRPr="00CF5F63">
              <w:rPr>
                <w:rFonts w:ascii="Times New Roman" w:hAnsi="Times New Roman" w:cs="Times New Roman"/>
                <w:sz w:val="24"/>
              </w:rPr>
              <w:t xml:space="preserve">je nužna za potrebe izvršavanja obveza i ostvarivanja posebnih prava voditelja obrade ili ispitanika u području radnog prava i prava o socijalnoj sigurnosti te socijalnoj zaštiti u mjeri u kojoj je to odobreno u okviru prava </w:t>
            </w:r>
            <w:r w:rsidR="00A06DBE">
              <w:rPr>
                <w:rFonts w:ascii="Times New Roman" w:hAnsi="Times New Roman" w:cs="Times New Roman"/>
                <w:sz w:val="24"/>
              </w:rPr>
              <w:t>Republike Hrvatske</w:t>
            </w:r>
            <w:r w:rsidR="000D6D3E" w:rsidRPr="00CF5F63">
              <w:rPr>
                <w:rFonts w:ascii="Times New Roman" w:hAnsi="Times New Roman" w:cs="Times New Roman"/>
                <w:sz w:val="24"/>
              </w:rPr>
              <w:t xml:space="preserve"> ili kolektivnog ugovora</w:t>
            </w:r>
            <w:r w:rsidR="00A06DBE">
              <w:rPr>
                <w:rFonts w:ascii="Times New Roman" w:hAnsi="Times New Roman" w:cs="Times New Roman"/>
                <w:sz w:val="24"/>
              </w:rPr>
              <w:t xml:space="preserve"> EU</w:t>
            </w:r>
            <w:r w:rsidR="000D6D3E" w:rsidRPr="00CF5F63">
              <w:rPr>
                <w:rFonts w:ascii="Times New Roman" w:hAnsi="Times New Roman" w:cs="Times New Roman"/>
                <w:sz w:val="24"/>
              </w:rPr>
              <w:t xml:space="preserve"> u skladu s pravom države članice koje propisuje odgovarajuće zaštitne mjere za temeljna prava i interese ispitanika;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DE3AA4">
            <w:pPr>
              <w:pStyle w:val="Bezproreda"/>
              <w:numPr>
                <w:ilvl w:val="0"/>
                <w:numId w:val="1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obrada je nužna za zaštitu životno važnih interesa ispitanika ili drugog pojedinca ako ispitanik fizički ili pravno nije u mogućnosti dati privolu;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DE3AA4">
            <w:pPr>
              <w:pStyle w:val="Bezproreda"/>
              <w:numPr>
                <w:ilvl w:val="0"/>
                <w:numId w:val="1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obrada se provodi u sklopu legitimnih aktivnosti s odgovarajućim zaštitnim mjerama zaklade, udruženja ili drugog neprofitnog tijela s političkim, filozofskim, vjerskim ili sindikalnim ciljem te pod uvjetom da se obrada odnosi samo na članove ili bivše članove tijela ili na osobe koje imaju redovan kontakt s njom u vezi s njezinim svrhama i da osobni podaci nisu priopćeni nikome izvan tog tijela bez privole ispitanika;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7"/>
        <w:gridCol w:w="9065"/>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DE3AA4">
            <w:pPr>
              <w:pStyle w:val="Bezproreda"/>
              <w:numPr>
                <w:ilvl w:val="0"/>
                <w:numId w:val="1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obrada se odnosi na osobne podatke za koje je očito da ih je objavio ispitanik;</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DE3AA4">
            <w:pPr>
              <w:pStyle w:val="Bezproreda"/>
              <w:numPr>
                <w:ilvl w:val="0"/>
                <w:numId w:val="1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obrada je nužna za uspostavu, ostvarivanje ili obranu pravnih zahtjeva ili kad god sudovi djeluju u sudbenom svojstvu;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DE3AA4">
            <w:pPr>
              <w:pStyle w:val="Bezproreda"/>
              <w:numPr>
                <w:ilvl w:val="0"/>
                <w:numId w:val="1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obrada je nužna za potrebe značajnog javnog interesa na temelju prava </w:t>
            </w:r>
            <w:r w:rsidR="00A06DBE">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koje je razmjerno željenom cilju te kojim se poštuje bit prava na zaštitu podataka i osiguravaju prikladne i posebne mjere za zaštitu temeljnih prava i interesa ispitanika;</w:t>
            </w:r>
          </w:p>
          <w:p w:rsidR="00DE3AA4" w:rsidRDefault="00DE3AA4" w:rsidP="00DE3AA4">
            <w:pPr>
              <w:pStyle w:val="Bezproreda"/>
              <w:ind w:left="720"/>
              <w:jc w:val="both"/>
              <w:rPr>
                <w:rFonts w:ascii="Times New Roman" w:eastAsia="Times New Roman" w:hAnsi="Times New Roman" w:cs="Times New Roman"/>
                <w:color w:val="000000"/>
                <w:sz w:val="24"/>
                <w:szCs w:val="24"/>
              </w:rPr>
            </w:pPr>
          </w:p>
          <w:p w:rsidR="00DE3AA4" w:rsidRDefault="00DE3AA4" w:rsidP="00DE3AA4">
            <w:pPr>
              <w:pStyle w:val="Bezproreda"/>
              <w:numPr>
                <w:ilvl w:val="0"/>
                <w:numId w:val="19"/>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obrada je nužna u svrhu preventivne medicine ili medicine rada radi procjene radne sposobnosti zaposlenika, medicinske dijagnoze, pružanja zdravstvene ili socijalne skrbi ili tretmana ili upravljanja zdravstvenim ili socijalnim sustavima i uslugama na temelju prava Republike Hrvatske ili u skladu s ugovorom sa zdravstvenim radnikom te u skladu s uvjetima i zaštitnim mjerama iz stavka 3.;</w:t>
            </w:r>
          </w:p>
          <w:p w:rsidR="00DE3AA4" w:rsidRPr="00DE3AA4" w:rsidRDefault="00DE3AA4" w:rsidP="00DE3AA4">
            <w:pPr>
              <w:pStyle w:val="Bezproreda"/>
              <w:ind w:left="720"/>
              <w:jc w:val="both"/>
              <w:rPr>
                <w:rFonts w:ascii="Times New Roman" w:eastAsia="Times New Roman" w:hAnsi="Times New Roman" w:cs="Times New Roman"/>
                <w:color w:val="000000"/>
                <w:sz w:val="24"/>
                <w:szCs w:val="24"/>
              </w:rPr>
            </w:pPr>
          </w:p>
          <w:p w:rsidR="00DE3AA4" w:rsidRDefault="00631B09" w:rsidP="00DE3AA4">
            <w:pPr>
              <w:pStyle w:val="Bezproreda"/>
              <w:numPr>
                <w:ilvl w:val="0"/>
                <w:numId w:val="19"/>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obrada je nužna u svrhu javnog interesa u području javnog zdravlja kao što je zaštita od ozbiljnih prekograničnih prijetnji zdravlju ili osiguravanje visokih standarda kvalitete i sigurnosti zdravstvene skrbi te lijekova i medicinskih proizvoda, na temelju prava </w:t>
            </w:r>
            <w:r>
              <w:rPr>
                <w:rFonts w:ascii="Times New Roman" w:eastAsia="Times New Roman" w:hAnsi="Times New Roman" w:cs="Times New Roman"/>
                <w:color w:val="000000"/>
                <w:sz w:val="24"/>
                <w:szCs w:val="24"/>
              </w:rPr>
              <w:lastRenderedPageBreak/>
              <w:t>Republike Hrvatske, kojim se propisuju odgovarajuće i posebne mjere za zaštitu prava i sloboda ispitanika, posebno čuvanje profesionalne tajne;</w:t>
            </w:r>
          </w:p>
          <w:p w:rsidR="00631B09" w:rsidRDefault="00631B09" w:rsidP="00631B09">
            <w:pPr>
              <w:pStyle w:val="Odlomakpopisa"/>
              <w:rPr>
                <w:rFonts w:ascii="Times New Roman" w:eastAsia="Times New Roman" w:hAnsi="Times New Roman" w:cs="Times New Roman"/>
                <w:color w:val="000000"/>
                <w:sz w:val="24"/>
                <w:szCs w:val="24"/>
              </w:rPr>
            </w:pPr>
          </w:p>
          <w:p w:rsidR="00631B09" w:rsidRPr="00EE23AB" w:rsidRDefault="00631B09" w:rsidP="00DE3AA4">
            <w:pPr>
              <w:pStyle w:val="Bezproreda"/>
              <w:numPr>
                <w:ilvl w:val="0"/>
                <w:numId w:val="19"/>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obrada je nužna u svrhe arhiviranja u javnom interesu, u svrhe znanstvenog ili povijesnog istraživanja ili u statističke svrhe koje je razmjerno cilju koji se nastoji postići te kojim se poštuje bit prava na zaštitu podataka i osiguravaju prikladne i posebne mjere za zaštitu temeljnih prava i interesa ispitanika.</w:t>
            </w:r>
          </w:p>
        </w:tc>
      </w:tr>
    </w:tbl>
    <w:p w:rsidR="000D6D3E" w:rsidRPr="00EE23AB" w:rsidRDefault="000D6D3E" w:rsidP="00EE23AB">
      <w:pPr>
        <w:pStyle w:val="Bezproreda"/>
        <w:jc w:val="both"/>
        <w:rPr>
          <w:rFonts w:ascii="Times New Roman" w:eastAsia="Times New Roman" w:hAnsi="Times New Roman" w:cs="Times New Roman"/>
          <w:sz w:val="24"/>
          <w:szCs w:val="24"/>
        </w:rPr>
      </w:pPr>
    </w:p>
    <w:p w:rsidR="000D6D3E" w:rsidRPr="00EE23AB" w:rsidRDefault="000D6D3E" w:rsidP="00EE23AB">
      <w:pPr>
        <w:pStyle w:val="Bezproreda"/>
        <w:jc w:val="both"/>
        <w:rPr>
          <w:rFonts w:ascii="Times New Roman" w:eastAsia="Times New Roman" w:hAnsi="Times New Roman" w:cs="Times New Roman"/>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Osobni podaci iz stavka 1. mogu se obrađivati u svrhe navedene u stavku 2. točki (h) kada te podatke obrađuje stručno tijelo ili se podaci obrađuju pod odgovornošću stručnog tijela koje podliježe obvezi čuvanja poslovne tajne sukladno pravu </w:t>
      </w:r>
      <w:r w:rsidR="00541FF1"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ili pravilima koja su odredila nadležna nacionalna tijela ili druga osoba koja također podliježe obvezi čuvanja tajne sukladno pravu </w:t>
      </w:r>
      <w:r w:rsidR="00541FF1"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ili pravilima koja su utvrdila nadležna nacionalna tijela.</w:t>
      </w:r>
    </w:p>
    <w:p w:rsidR="00377AC2" w:rsidRDefault="00377AC2" w:rsidP="00EE23AB">
      <w:pPr>
        <w:pStyle w:val="Bezproreda"/>
        <w:jc w:val="both"/>
        <w:rPr>
          <w:rFonts w:ascii="Times New Roman" w:eastAsia="Times New Roman" w:hAnsi="Times New Roman" w:cs="Times New Roman"/>
          <w:i/>
          <w:iCs/>
          <w:color w:val="000000"/>
          <w:sz w:val="24"/>
          <w:szCs w:val="24"/>
        </w:rPr>
      </w:pPr>
    </w:p>
    <w:p w:rsidR="000D6D3E" w:rsidRPr="00EE23AB"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Obrada osobnih podataka koji se odnose na kaznene osude i kažnjiva djela</w:t>
      </w:r>
    </w:p>
    <w:p w:rsidR="00CF5F63" w:rsidRDefault="00CF5F63" w:rsidP="00EE23AB">
      <w:pPr>
        <w:pStyle w:val="Bezproreda"/>
        <w:jc w:val="both"/>
        <w:rPr>
          <w:rFonts w:ascii="Times New Roman" w:eastAsia="Times New Roman" w:hAnsi="Times New Roman" w:cs="Times New Roman"/>
          <w:color w:val="000000"/>
          <w:sz w:val="24"/>
          <w:szCs w:val="24"/>
        </w:rPr>
      </w:pPr>
    </w:p>
    <w:p w:rsidR="00CF5F63" w:rsidRPr="00CF5F63" w:rsidRDefault="00CF5F63" w:rsidP="00CF5F63">
      <w:pPr>
        <w:pStyle w:val="Bezproreda"/>
        <w:jc w:val="center"/>
        <w:rPr>
          <w:rFonts w:ascii="Times New Roman" w:eastAsia="Times New Roman" w:hAnsi="Times New Roman" w:cs="Times New Roman"/>
          <w:b/>
          <w:iCs/>
          <w:color w:val="000000"/>
          <w:sz w:val="24"/>
          <w:szCs w:val="24"/>
        </w:rPr>
      </w:pPr>
      <w:r w:rsidRPr="00CF5F63">
        <w:rPr>
          <w:rFonts w:ascii="Times New Roman" w:eastAsia="Times New Roman" w:hAnsi="Times New Roman" w:cs="Times New Roman"/>
          <w:b/>
          <w:iCs/>
          <w:color w:val="000000"/>
          <w:sz w:val="24"/>
          <w:szCs w:val="24"/>
        </w:rPr>
        <w:t>Članak 1</w:t>
      </w:r>
      <w:r>
        <w:rPr>
          <w:rFonts w:ascii="Times New Roman" w:eastAsia="Times New Roman" w:hAnsi="Times New Roman" w:cs="Times New Roman"/>
          <w:b/>
          <w:iCs/>
          <w:color w:val="000000"/>
          <w:sz w:val="24"/>
          <w:szCs w:val="24"/>
        </w:rPr>
        <w:t>7</w:t>
      </w:r>
      <w:r w:rsidRPr="00CF5F63">
        <w:rPr>
          <w:rFonts w:ascii="Times New Roman" w:eastAsia="Times New Roman" w:hAnsi="Times New Roman" w:cs="Times New Roman"/>
          <w:b/>
          <w:iCs/>
          <w:color w:val="000000"/>
          <w:sz w:val="24"/>
          <w:szCs w:val="24"/>
        </w:rPr>
        <w:t>.</w:t>
      </w:r>
    </w:p>
    <w:p w:rsidR="00CF5F63" w:rsidRDefault="00CF5F63"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Obrada osobnih podataka koji se odnose na kaznene osude i kažnjiva djela ili povezane mjere sigurnosti provodi se samo pod nadzorom službenog tijela ili kada je obrada odobrena pravom </w:t>
      </w:r>
      <w:r w:rsidR="00A82A53"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kojim se propisuju odgovarajuće zaštitne mjere za prava i slobode ispitanikâ. </w:t>
      </w:r>
    </w:p>
    <w:p w:rsidR="007E49CC" w:rsidRDefault="007E49CC" w:rsidP="00EE23AB">
      <w:pPr>
        <w:pStyle w:val="Bezproreda"/>
        <w:jc w:val="both"/>
        <w:rPr>
          <w:rFonts w:ascii="Times New Roman" w:eastAsia="Times New Roman" w:hAnsi="Times New Roman" w:cs="Times New Roman"/>
          <w:i/>
          <w:iCs/>
          <w:color w:val="000000"/>
          <w:sz w:val="24"/>
          <w:szCs w:val="24"/>
        </w:rPr>
      </w:pPr>
    </w:p>
    <w:p w:rsidR="000D6D3E" w:rsidRPr="00EE23AB"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Obrada koja ne zahtijeva identifikaciju</w:t>
      </w:r>
    </w:p>
    <w:p w:rsidR="007E49CC" w:rsidRDefault="007E49CC" w:rsidP="00EE23AB">
      <w:pPr>
        <w:pStyle w:val="Bezproreda"/>
        <w:jc w:val="both"/>
        <w:rPr>
          <w:rFonts w:ascii="Times New Roman" w:eastAsia="Times New Roman" w:hAnsi="Times New Roman" w:cs="Times New Roman"/>
          <w:color w:val="000000"/>
          <w:sz w:val="24"/>
          <w:szCs w:val="24"/>
        </w:rPr>
      </w:pPr>
    </w:p>
    <w:p w:rsidR="007E49CC" w:rsidRPr="007E49CC" w:rsidRDefault="007E49CC" w:rsidP="007E49CC">
      <w:pPr>
        <w:pStyle w:val="Bezproreda"/>
        <w:jc w:val="center"/>
        <w:rPr>
          <w:rFonts w:ascii="Times New Roman" w:eastAsia="Times New Roman" w:hAnsi="Times New Roman" w:cs="Times New Roman"/>
          <w:b/>
          <w:iCs/>
          <w:color w:val="000000"/>
          <w:sz w:val="24"/>
          <w:szCs w:val="24"/>
        </w:rPr>
      </w:pPr>
      <w:r w:rsidRPr="007E49CC">
        <w:rPr>
          <w:rFonts w:ascii="Times New Roman" w:eastAsia="Times New Roman" w:hAnsi="Times New Roman" w:cs="Times New Roman"/>
          <w:b/>
          <w:iCs/>
          <w:color w:val="000000"/>
          <w:sz w:val="24"/>
          <w:szCs w:val="24"/>
        </w:rPr>
        <w:t>Članak 1</w:t>
      </w:r>
      <w:r>
        <w:rPr>
          <w:rFonts w:ascii="Times New Roman" w:eastAsia="Times New Roman" w:hAnsi="Times New Roman" w:cs="Times New Roman"/>
          <w:b/>
          <w:iCs/>
          <w:color w:val="000000"/>
          <w:sz w:val="24"/>
          <w:szCs w:val="24"/>
        </w:rPr>
        <w:t>8</w:t>
      </w:r>
      <w:r w:rsidRPr="007E49CC">
        <w:rPr>
          <w:rFonts w:ascii="Times New Roman" w:eastAsia="Times New Roman" w:hAnsi="Times New Roman" w:cs="Times New Roman"/>
          <w:b/>
          <w:iCs/>
          <w:color w:val="000000"/>
          <w:sz w:val="24"/>
          <w:szCs w:val="24"/>
        </w:rPr>
        <w:t>.</w:t>
      </w:r>
    </w:p>
    <w:p w:rsidR="007E49CC" w:rsidRDefault="007E49CC" w:rsidP="00EE23AB">
      <w:pPr>
        <w:pStyle w:val="Bezproreda"/>
        <w:jc w:val="both"/>
        <w:rPr>
          <w:rFonts w:ascii="Times New Roman" w:eastAsia="Times New Roman" w:hAnsi="Times New Roman" w:cs="Times New Roman"/>
          <w:color w:val="000000"/>
          <w:sz w:val="24"/>
          <w:szCs w:val="24"/>
        </w:rPr>
      </w:pPr>
    </w:p>
    <w:p w:rsidR="007E49CC"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se u svrhe u koje voditelj obrade obrađuje osobne podatke ne zahtijeva ili više ne zahtijeva da voditelj obrade identificira ispitanika, voditelj obrade nije obvezan zadržavati, stjecati ili obrađivati dodatne informacije radi identificiranja ispitanika samo u svrhu poštovanja </w:t>
      </w:r>
      <w:r w:rsidR="007E49CC">
        <w:rPr>
          <w:rFonts w:ascii="Times New Roman" w:eastAsia="Times New Roman" w:hAnsi="Times New Roman" w:cs="Times New Roman"/>
          <w:color w:val="000000"/>
          <w:sz w:val="24"/>
          <w:szCs w:val="24"/>
        </w:rPr>
        <w:t>ovog</w:t>
      </w:r>
      <w:r w:rsidRPr="00EE23AB">
        <w:rPr>
          <w:rFonts w:ascii="Times New Roman" w:eastAsia="Times New Roman" w:hAnsi="Times New Roman" w:cs="Times New Roman"/>
          <w:color w:val="000000"/>
          <w:sz w:val="24"/>
          <w:szCs w:val="24"/>
        </w:rPr>
        <w:t xml:space="preserve"> </w:t>
      </w:r>
      <w:r w:rsidR="007E49CC">
        <w:rPr>
          <w:rFonts w:ascii="Times New Roman" w:eastAsia="Times New Roman" w:hAnsi="Times New Roman" w:cs="Times New Roman"/>
          <w:color w:val="000000"/>
          <w:sz w:val="24"/>
          <w:szCs w:val="24"/>
        </w:rPr>
        <w:t>Pravilnika</w:t>
      </w: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w:t>
      </w:r>
    </w:p>
    <w:p w:rsidR="00CB112C"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u slučajevima iz stavka 1.ovog članka voditelj obrade može dokazati da nije u mogućnosti identificirati ispitanika, voditelj obrade o tome na odgovarajući način obavješćuje ispitanika, ako je to moguće. </w:t>
      </w:r>
    </w:p>
    <w:p w:rsidR="00CB112C" w:rsidRDefault="00CB112C"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b/>
          <w:color w:val="000000"/>
          <w:sz w:val="24"/>
          <w:szCs w:val="24"/>
        </w:rPr>
      </w:pPr>
      <w:r w:rsidRPr="00EE23AB">
        <w:rPr>
          <w:rFonts w:ascii="Times New Roman" w:eastAsia="Times New Roman" w:hAnsi="Times New Roman" w:cs="Times New Roman"/>
          <w:color w:val="000000"/>
          <w:sz w:val="24"/>
          <w:szCs w:val="24"/>
        </w:rPr>
        <w:t xml:space="preserve">U takvim slučajevima ne primjenjuju se članci od </w:t>
      </w:r>
      <w:r w:rsidR="00CB112C">
        <w:rPr>
          <w:rFonts w:ascii="Times New Roman" w:eastAsia="Times New Roman" w:hAnsi="Times New Roman" w:cs="Times New Roman"/>
          <w:color w:val="000000"/>
          <w:sz w:val="24"/>
          <w:szCs w:val="24"/>
        </w:rPr>
        <w:t>22</w:t>
      </w:r>
      <w:r w:rsidRPr="00EE23AB">
        <w:rPr>
          <w:rFonts w:ascii="Times New Roman" w:eastAsia="Times New Roman" w:hAnsi="Times New Roman" w:cs="Times New Roman"/>
          <w:color w:val="000000"/>
          <w:sz w:val="24"/>
          <w:szCs w:val="24"/>
        </w:rPr>
        <w:t>. do 2</w:t>
      </w:r>
      <w:r w:rsidR="00CB112C">
        <w:rPr>
          <w:rFonts w:ascii="Times New Roman" w:eastAsia="Times New Roman" w:hAnsi="Times New Roman" w:cs="Times New Roman"/>
          <w:color w:val="000000"/>
          <w:sz w:val="24"/>
          <w:szCs w:val="24"/>
        </w:rPr>
        <w:t>7</w:t>
      </w:r>
      <w:r w:rsidRPr="00EE23AB">
        <w:rPr>
          <w:rFonts w:ascii="Times New Roman" w:eastAsia="Times New Roman" w:hAnsi="Times New Roman" w:cs="Times New Roman"/>
          <w:color w:val="000000"/>
          <w:sz w:val="24"/>
          <w:szCs w:val="24"/>
        </w:rPr>
        <w:t>., osim ako ispitanik u svrhu ostvarivanja svojih prava iz tih članaka pruži dodatne informacije koje omogućuju njegovu identifikaciju.</w:t>
      </w:r>
      <w:r w:rsidR="008A158A" w:rsidRPr="00EE23AB">
        <w:rPr>
          <w:rFonts w:ascii="Times New Roman" w:eastAsia="Times New Roman" w:hAnsi="Times New Roman" w:cs="Times New Roman"/>
          <w:b/>
          <w:color w:val="000000"/>
          <w:sz w:val="24"/>
          <w:szCs w:val="24"/>
        </w:rPr>
        <w:t xml:space="preserve"> </w:t>
      </w:r>
    </w:p>
    <w:p w:rsidR="00CB112C" w:rsidRPr="00EE23AB" w:rsidRDefault="00CB112C" w:rsidP="00EE23AB">
      <w:pPr>
        <w:pStyle w:val="Bezproreda"/>
        <w:jc w:val="both"/>
        <w:rPr>
          <w:rFonts w:ascii="Times New Roman" w:eastAsia="Times New Roman" w:hAnsi="Times New Roman" w:cs="Times New Roman"/>
          <w:b/>
          <w:color w:val="000000"/>
          <w:sz w:val="24"/>
          <w:szCs w:val="24"/>
        </w:rPr>
      </w:pPr>
    </w:p>
    <w:p w:rsidR="00CB112C" w:rsidRDefault="00CB112C" w:rsidP="00EE23AB">
      <w:pPr>
        <w:pStyle w:val="Bezproreda"/>
        <w:jc w:val="both"/>
        <w:rPr>
          <w:rFonts w:ascii="Times New Roman" w:eastAsia="Times New Roman" w:hAnsi="Times New Roman" w:cs="Times New Roman"/>
          <w:b/>
          <w:bCs/>
          <w:iCs/>
          <w:color w:val="000000"/>
          <w:sz w:val="24"/>
          <w:szCs w:val="24"/>
        </w:rPr>
      </w:pPr>
    </w:p>
    <w:p w:rsidR="00CB112C" w:rsidRDefault="00CB112C" w:rsidP="00EE23AB">
      <w:pPr>
        <w:pStyle w:val="Bezproreda"/>
        <w:jc w:val="both"/>
        <w:rPr>
          <w:rFonts w:ascii="Times New Roman" w:eastAsia="Times New Roman" w:hAnsi="Times New Roman" w:cs="Times New Roman"/>
          <w:b/>
          <w:bCs/>
          <w:iCs/>
          <w:color w:val="000000"/>
          <w:sz w:val="24"/>
          <w:szCs w:val="24"/>
        </w:rPr>
      </w:pPr>
    </w:p>
    <w:p w:rsidR="00CB112C" w:rsidRDefault="00CB112C" w:rsidP="00EE23AB">
      <w:pPr>
        <w:pStyle w:val="Bezproreda"/>
        <w:jc w:val="both"/>
        <w:rPr>
          <w:rFonts w:ascii="Times New Roman" w:eastAsia="Times New Roman" w:hAnsi="Times New Roman" w:cs="Times New Roman"/>
          <w:b/>
          <w:bCs/>
          <w:iCs/>
          <w:color w:val="000000"/>
          <w:sz w:val="24"/>
          <w:szCs w:val="24"/>
        </w:rPr>
      </w:pPr>
    </w:p>
    <w:p w:rsidR="00CB112C" w:rsidRDefault="00CB112C" w:rsidP="00EE23AB">
      <w:pPr>
        <w:pStyle w:val="Bezproreda"/>
        <w:jc w:val="both"/>
        <w:rPr>
          <w:rFonts w:ascii="Times New Roman" w:eastAsia="Times New Roman" w:hAnsi="Times New Roman" w:cs="Times New Roman"/>
          <w:b/>
          <w:bCs/>
          <w:iCs/>
          <w:color w:val="000000"/>
          <w:sz w:val="24"/>
          <w:szCs w:val="24"/>
        </w:rPr>
      </w:pPr>
    </w:p>
    <w:p w:rsidR="00CB112C" w:rsidRDefault="00CB112C" w:rsidP="00EE23AB">
      <w:pPr>
        <w:pStyle w:val="Bezproreda"/>
        <w:jc w:val="both"/>
        <w:rPr>
          <w:rFonts w:ascii="Times New Roman" w:eastAsia="Times New Roman" w:hAnsi="Times New Roman" w:cs="Times New Roman"/>
          <w:b/>
          <w:bCs/>
          <w:iCs/>
          <w:color w:val="000000"/>
          <w:sz w:val="24"/>
          <w:szCs w:val="24"/>
        </w:rPr>
      </w:pPr>
    </w:p>
    <w:p w:rsidR="00CB112C" w:rsidRDefault="00CB112C" w:rsidP="00EE23AB">
      <w:pPr>
        <w:pStyle w:val="Bezproreda"/>
        <w:jc w:val="both"/>
        <w:rPr>
          <w:rFonts w:ascii="Times New Roman" w:eastAsia="Times New Roman" w:hAnsi="Times New Roman" w:cs="Times New Roman"/>
          <w:b/>
          <w:bCs/>
          <w:iCs/>
          <w:color w:val="000000"/>
          <w:sz w:val="24"/>
          <w:szCs w:val="24"/>
        </w:rPr>
      </w:pPr>
    </w:p>
    <w:p w:rsidR="00CB112C" w:rsidRDefault="00CB112C" w:rsidP="00EE23AB">
      <w:pPr>
        <w:pStyle w:val="Bezproreda"/>
        <w:jc w:val="both"/>
        <w:rPr>
          <w:rFonts w:ascii="Times New Roman" w:eastAsia="Times New Roman" w:hAnsi="Times New Roman" w:cs="Times New Roman"/>
          <w:b/>
          <w:bCs/>
          <w:iCs/>
          <w:color w:val="000000"/>
          <w:sz w:val="24"/>
          <w:szCs w:val="24"/>
        </w:rPr>
      </w:pPr>
    </w:p>
    <w:p w:rsidR="00CB112C" w:rsidRDefault="00CB112C" w:rsidP="00EE23AB">
      <w:pPr>
        <w:pStyle w:val="Bezproreda"/>
        <w:jc w:val="both"/>
        <w:rPr>
          <w:rFonts w:ascii="Times New Roman" w:eastAsia="Times New Roman" w:hAnsi="Times New Roman" w:cs="Times New Roman"/>
          <w:b/>
          <w:bCs/>
          <w:iCs/>
          <w:color w:val="000000"/>
          <w:sz w:val="24"/>
          <w:szCs w:val="24"/>
        </w:rPr>
      </w:pPr>
    </w:p>
    <w:p w:rsidR="00CB112C" w:rsidRPr="00CB112C" w:rsidRDefault="00CB112C" w:rsidP="00CB112C">
      <w:pPr>
        <w:pStyle w:val="Bezproreda"/>
        <w:numPr>
          <w:ilvl w:val="0"/>
          <w:numId w:val="7"/>
        </w:numPr>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lastRenderedPageBreak/>
        <w:t>PRAVA ISPITANIKA</w:t>
      </w:r>
    </w:p>
    <w:p w:rsidR="00CB112C" w:rsidRDefault="00CB112C"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Transparentnost i modaliteti</w:t>
      </w:r>
    </w:p>
    <w:p w:rsidR="00CB112C" w:rsidRDefault="00CB112C" w:rsidP="00EE23AB">
      <w:pPr>
        <w:pStyle w:val="Bezproreda"/>
        <w:jc w:val="both"/>
        <w:rPr>
          <w:rFonts w:ascii="Times New Roman" w:eastAsia="Times New Roman" w:hAnsi="Times New Roman" w:cs="Times New Roman"/>
          <w:i/>
          <w:iCs/>
          <w:color w:val="000000"/>
          <w:sz w:val="24"/>
          <w:szCs w:val="24"/>
        </w:rPr>
      </w:pPr>
    </w:p>
    <w:p w:rsidR="000D6D3E" w:rsidRPr="00CB112C" w:rsidRDefault="000D6D3E" w:rsidP="00CB112C">
      <w:pPr>
        <w:pStyle w:val="Bezproreda"/>
        <w:jc w:val="center"/>
        <w:rPr>
          <w:rFonts w:ascii="Times New Roman" w:eastAsia="Times New Roman" w:hAnsi="Times New Roman" w:cs="Times New Roman"/>
          <w:b/>
          <w:iCs/>
          <w:color w:val="000000"/>
          <w:sz w:val="24"/>
          <w:szCs w:val="24"/>
        </w:rPr>
      </w:pPr>
      <w:r w:rsidRPr="00CB112C">
        <w:rPr>
          <w:rFonts w:ascii="Times New Roman" w:eastAsia="Times New Roman" w:hAnsi="Times New Roman" w:cs="Times New Roman"/>
          <w:b/>
          <w:iCs/>
          <w:color w:val="000000"/>
          <w:sz w:val="24"/>
          <w:szCs w:val="24"/>
        </w:rPr>
        <w:t>Članak 1</w:t>
      </w:r>
      <w:r w:rsidR="00CB112C">
        <w:rPr>
          <w:rFonts w:ascii="Times New Roman" w:eastAsia="Times New Roman" w:hAnsi="Times New Roman" w:cs="Times New Roman"/>
          <w:b/>
          <w:iCs/>
          <w:color w:val="000000"/>
          <w:sz w:val="24"/>
          <w:szCs w:val="24"/>
        </w:rPr>
        <w:t>9</w:t>
      </w:r>
      <w:r w:rsidRPr="00CB112C">
        <w:rPr>
          <w:rFonts w:ascii="Times New Roman" w:eastAsia="Times New Roman" w:hAnsi="Times New Roman" w:cs="Times New Roman"/>
          <w:b/>
          <w:iCs/>
          <w:color w:val="000000"/>
          <w:sz w:val="24"/>
          <w:szCs w:val="24"/>
        </w:rPr>
        <w:t>.</w:t>
      </w:r>
    </w:p>
    <w:p w:rsidR="00CB112C" w:rsidRDefault="00CB112C"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poduzima odgovarajuće mjere kako bi se ispitaniku pružile sve informacije iz članaka </w:t>
      </w:r>
      <w:r w:rsidR="00CB112C" w:rsidRPr="0068738F">
        <w:rPr>
          <w:rFonts w:ascii="Times New Roman" w:eastAsia="Times New Roman" w:hAnsi="Times New Roman" w:cs="Times New Roman"/>
          <w:color w:val="000000"/>
          <w:sz w:val="24"/>
          <w:szCs w:val="24"/>
        </w:rPr>
        <w:t>20</w:t>
      </w:r>
      <w:r w:rsidRPr="0068738F">
        <w:rPr>
          <w:rFonts w:ascii="Times New Roman" w:eastAsia="Times New Roman" w:hAnsi="Times New Roman" w:cs="Times New Roman"/>
          <w:color w:val="000000"/>
          <w:sz w:val="24"/>
          <w:szCs w:val="24"/>
        </w:rPr>
        <w:t xml:space="preserve">. i </w:t>
      </w:r>
      <w:r w:rsidR="00CB112C" w:rsidRPr="0068738F">
        <w:rPr>
          <w:rFonts w:ascii="Times New Roman" w:eastAsia="Times New Roman" w:hAnsi="Times New Roman" w:cs="Times New Roman"/>
          <w:color w:val="000000"/>
          <w:sz w:val="24"/>
          <w:szCs w:val="24"/>
        </w:rPr>
        <w:t>21</w:t>
      </w:r>
      <w:r w:rsidRPr="00EE23AB">
        <w:rPr>
          <w:rFonts w:ascii="Times New Roman" w:eastAsia="Times New Roman" w:hAnsi="Times New Roman" w:cs="Times New Roman"/>
          <w:b/>
          <w:color w:val="000000"/>
          <w:sz w:val="24"/>
          <w:szCs w:val="24"/>
        </w:rPr>
        <w:t>.</w:t>
      </w:r>
      <w:r w:rsidRPr="00EE23AB">
        <w:rPr>
          <w:rFonts w:ascii="Times New Roman" w:eastAsia="Times New Roman" w:hAnsi="Times New Roman" w:cs="Times New Roman"/>
          <w:color w:val="000000"/>
          <w:sz w:val="24"/>
          <w:szCs w:val="24"/>
        </w:rPr>
        <w:t xml:space="preserve"> i sve komunikacije iz članaka od </w:t>
      </w:r>
      <w:r w:rsidR="00CB112C" w:rsidRPr="0068738F">
        <w:rPr>
          <w:rFonts w:ascii="Times New Roman" w:eastAsia="Times New Roman" w:hAnsi="Times New Roman" w:cs="Times New Roman"/>
          <w:color w:val="000000"/>
          <w:sz w:val="24"/>
          <w:szCs w:val="24"/>
        </w:rPr>
        <w:t>22</w:t>
      </w:r>
      <w:r w:rsidRPr="0068738F">
        <w:rPr>
          <w:rFonts w:ascii="Times New Roman" w:eastAsia="Times New Roman" w:hAnsi="Times New Roman" w:cs="Times New Roman"/>
          <w:color w:val="000000"/>
          <w:sz w:val="24"/>
          <w:szCs w:val="24"/>
        </w:rPr>
        <w:t>. do 2</w:t>
      </w:r>
      <w:r w:rsidR="00CB112C" w:rsidRPr="0068738F">
        <w:rPr>
          <w:rFonts w:ascii="Times New Roman" w:eastAsia="Times New Roman" w:hAnsi="Times New Roman" w:cs="Times New Roman"/>
          <w:color w:val="000000"/>
          <w:sz w:val="24"/>
          <w:szCs w:val="24"/>
        </w:rPr>
        <w:t>9</w:t>
      </w:r>
      <w:r w:rsidRPr="0068738F">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 xml:space="preserve"> i članka </w:t>
      </w:r>
      <w:r w:rsidR="00CB112C">
        <w:rPr>
          <w:rFonts w:ascii="Times New Roman" w:eastAsia="Times New Roman" w:hAnsi="Times New Roman" w:cs="Times New Roman"/>
          <w:color w:val="000000"/>
          <w:sz w:val="24"/>
          <w:szCs w:val="24"/>
        </w:rPr>
        <w:t>40</w:t>
      </w:r>
      <w:r w:rsidRPr="00EE23AB">
        <w:rPr>
          <w:rFonts w:ascii="Times New Roman" w:eastAsia="Times New Roman" w:hAnsi="Times New Roman" w:cs="Times New Roman"/>
          <w:color w:val="000000"/>
          <w:sz w:val="24"/>
          <w:szCs w:val="24"/>
        </w:rPr>
        <w:t>. u vezi s obradom u sažetom, transparentnom, razumljivom i lako dostupnom obliku, uz uporabu jasnog i jednostavnog jezika, osobito za svaku informaciju koja je posebno namijenjena djetetu. Informacije se pružaju u pisanom obliku ili drugim sredstvima, među ostalim, ako je prikladno, elektroničkim putem. Ako to zatraži ispitanik, informacije se mogu pružiti usmenim putem, pod uvjetom da je drugim sredstvima utvrđen identitet ispitanika.</w:t>
      </w:r>
    </w:p>
    <w:p w:rsidR="0068738F" w:rsidRPr="00EE23AB" w:rsidRDefault="0068738F"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Voditelj obrade olakšava ostvarivanje prava ispitanika iz članaka od </w:t>
      </w:r>
      <w:r w:rsidR="0068738F">
        <w:rPr>
          <w:rFonts w:ascii="Times New Roman" w:eastAsia="Times New Roman" w:hAnsi="Times New Roman" w:cs="Times New Roman"/>
          <w:color w:val="000000"/>
          <w:sz w:val="24"/>
          <w:szCs w:val="24"/>
        </w:rPr>
        <w:t>22</w:t>
      </w:r>
      <w:r w:rsidRPr="00EE23AB">
        <w:rPr>
          <w:rFonts w:ascii="Times New Roman" w:eastAsia="Times New Roman" w:hAnsi="Times New Roman" w:cs="Times New Roman"/>
          <w:color w:val="000000"/>
          <w:sz w:val="24"/>
          <w:szCs w:val="24"/>
        </w:rPr>
        <w:t>. do 2</w:t>
      </w:r>
      <w:r w:rsidR="0068738F">
        <w:rPr>
          <w:rFonts w:ascii="Times New Roman" w:eastAsia="Times New Roman" w:hAnsi="Times New Roman" w:cs="Times New Roman"/>
          <w:color w:val="000000"/>
          <w:sz w:val="24"/>
          <w:szCs w:val="24"/>
        </w:rPr>
        <w:t>9</w:t>
      </w:r>
      <w:r w:rsidRPr="00EE23AB">
        <w:rPr>
          <w:rFonts w:ascii="Times New Roman" w:eastAsia="Times New Roman" w:hAnsi="Times New Roman" w:cs="Times New Roman"/>
          <w:color w:val="000000"/>
          <w:sz w:val="24"/>
          <w:szCs w:val="24"/>
        </w:rPr>
        <w:t>. U slučajevima iz članka </w:t>
      </w:r>
      <w:r w:rsidR="0068738F">
        <w:rPr>
          <w:rFonts w:ascii="Times New Roman" w:eastAsia="Times New Roman" w:hAnsi="Times New Roman" w:cs="Times New Roman"/>
          <w:color w:val="000000"/>
          <w:sz w:val="24"/>
          <w:szCs w:val="24"/>
        </w:rPr>
        <w:t>1</w:t>
      </w:r>
      <w:r w:rsidR="003614BA">
        <w:rPr>
          <w:rFonts w:ascii="Times New Roman" w:eastAsia="Times New Roman" w:hAnsi="Times New Roman" w:cs="Times New Roman"/>
          <w:color w:val="000000"/>
          <w:sz w:val="24"/>
          <w:szCs w:val="24"/>
        </w:rPr>
        <w:t>8</w:t>
      </w:r>
      <w:r w:rsidRPr="00EE23AB">
        <w:rPr>
          <w:rFonts w:ascii="Times New Roman" w:eastAsia="Times New Roman" w:hAnsi="Times New Roman" w:cs="Times New Roman"/>
          <w:color w:val="000000"/>
          <w:sz w:val="24"/>
          <w:szCs w:val="24"/>
        </w:rPr>
        <w:t xml:space="preserve">. stavka 1. voditelj obrade ne smije odbiti postupiti po zahtjevu ispitanika u svrhu ostvarivanja njegovih prava iz članaka od </w:t>
      </w:r>
      <w:r w:rsidR="0068738F">
        <w:rPr>
          <w:rFonts w:ascii="Times New Roman" w:eastAsia="Times New Roman" w:hAnsi="Times New Roman" w:cs="Times New Roman"/>
          <w:color w:val="000000"/>
          <w:sz w:val="24"/>
          <w:szCs w:val="24"/>
        </w:rPr>
        <w:t>22</w:t>
      </w:r>
      <w:r w:rsidRPr="00EE23AB">
        <w:rPr>
          <w:rFonts w:ascii="Times New Roman" w:eastAsia="Times New Roman" w:hAnsi="Times New Roman" w:cs="Times New Roman"/>
          <w:color w:val="000000"/>
          <w:sz w:val="24"/>
          <w:szCs w:val="24"/>
        </w:rPr>
        <w:t>. do 2</w:t>
      </w:r>
      <w:r w:rsidR="0068738F">
        <w:rPr>
          <w:rFonts w:ascii="Times New Roman" w:eastAsia="Times New Roman" w:hAnsi="Times New Roman" w:cs="Times New Roman"/>
          <w:color w:val="000000"/>
          <w:sz w:val="24"/>
          <w:szCs w:val="24"/>
        </w:rPr>
        <w:t>9</w:t>
      </w:r>
      <w:r w:rsidRPr="00EE23AB">
        <w:rPr>
          <w:rFonts w:ascii="Times New Roman" w:eastAsia="Times New Roman" w:hAnsi="Times New Roman" w:cs="Times New Roman"/>
          <w:color w:val="000000"/>
          <w:sz w:val="24"/>
          <w:szCs w:val="24"/>
        </w:rPr>
        <w:t>., osim ako voditelj obrade dokaže da nije u mogućnosti utvrditi identitet ispitanika.</w:t>
      </w:r>
    </w:p>
    <w:p w:rsidR="0068738F" w:rsidRDefault="0068738F"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Voditelj obrade ispitaniku na zahtjev pruža informacije o poduzetim radnjama iz članaka od </w:t>
      </w:r>
      <w:r w:rsidR="0068738F">
        <w:rPr>
          <w:rFonts w:ascii="Times New Roman" w:eastAsia="Times New Roman" w:hAnsi="Times New Roman" w:cs="Times New Roman"/>
          <w:color w:val="000000"/>
          <w:sz w:val="24"/>
          <w:szCs w:val="24"/>
        </w:rPr>
        <w:t>22</w:t>
      </w:r>
      <w:r w:rsidRPr="00EE23AB">
        <w:rPr>
          <w:rFonts w:ascii="Times New Roman" w:eastAsia="Times New Roman" w:hAnsi="Times New Roman" w:cs="Times New Roman"/>
          <w:color w:val="000000"/>
          <w:sz w:val="24"/>
          <w:szCs w:val="24"/>
        </w:rPr>
        <w:t>. do 2</w:t>
      </w:r>
      <w:r w:rsidR="0068738F">
        <w:rPr>
          <w:rFonts w:ascii="Times New Roman" w:eastAsia="Times New Roman" w:hAnsi="Times New Roman" w:cs="Times New Roman"/>
          <w:color w:val="000000"/>
          <w:sz w:val="24"/>
          <w:szCs w:val="24"/>
        </w:rPr>
        <w:t>9</w:t>
      </w:r>
      <w:r w:rsidRPr="00EE23AB">
        <w:rPr>
          <w:rFonts w:ascii="Times New Roman" w:eastAsia="Times New Roman" w:hAnsi="Times New Roman" w:cs="Times New Roman"/>
          <w:color w:val="000000"/>
          <w:sz w:val="24"/>
          <w:szCs w:val="24"/>
        </w:rPr>
        <w:t xml:space="preserve">. bez nepotrebnog odgađanja i u svakom slučaju </w:t>
      </w:r>
      <w:r w:rsidRPr="0068738F">
        <w:rPr>
          <w:rFonts w:ascii="Times New Roman" w:eastAsia="Times New Roman" w:hAnsi="Times New Roman" w:cs="Times New Roman"/>
          <w:color w:val="000000"/>
          <w:sz w:val="24"/>
          <w:szCs w:val="24"/>
        </w:rPr>
        <w:t>u roku od mjesec dana od zaprimanja zahtjeva. Taj se rok može prema potrebi produljiti za dodatna dva mjeseca, uzimajući u obzir složenost i broj zahtjev</w:t>
      </w:r>
      <w:r w:rsidR="0068738F">
        <w:rPr>
          <w:rFonts w:ascii="Times New Roman" w:eastAsia="Times New Roman" w:hAnsi="Times New Roman" w:cs="Times New Roman"/>
          <w:color w:val="000000"/>
          <w:sz w:val="24"/>
          <w:szCs w:val="24"/>
        </w:rPr>
        <w:t>a</w:t>
      </w:r>
      <w:r w:rsidRPr="00EE23AB">
        <w:rPr>
          <w:rFonts w:ascii="Times New Roman" w:eastAsia="Times New Roman" w:hAnsi="Times New Roman" w:cs="Times New Roman"/>
          <w:b/>
          <w:color w:val="000000"/>
          <w:sz w:val="24"/>
          <w:szCs w:val="24"/>
        </w:rPr>
        <w:t xml:space="preserve">. </w:t>
      </w:r>
      <w:r w:rsidRPr="00EE23AB">
        <w:rPr>
          <w:rFonts w:ascii="Times New Roman" w:eastAsia="Times New Roman" w:hAnsi="Times New Roman" w:cs="Times New Roman"/>
          <w:color w:val="000000"/>
          <w:sz w:val="24"/>
          <w:szCs w:val="24"/>
        </w:rPr>
        <w:t>Voditelj obrade obavješćuje ispitanika o svakom takvom produljenju u roku od mjesec dana od zaprimanja zahtjeva, zajedno s razlozima odgađanja. Ako ispitanik podnese zahtjev elektroničkim putem, informacije se pružaju elektroničkim putem ako je to moguće, osim ako ispitanik zatraži drugačije.</w:t>
      </w:r>
    </w:p>
    <w:p w:rsidR="0068738F" w:rsidRDefault="0068738F"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voditelj obrade ne postupi po zahtjevu ispitanika, voditelj obrade bez odgađanja i najkasnije jedan mjesec od primitka zahtjeva izvješćuje ispitanika o razlozima zbog kojih nije postupio i o mogućnosti podnošenja pritužbe nadzornom tijelu i traženja pravnog lijeka.</w:t>
      </w:r>
    </w:p>
    <w:p w:rsidR="003614BA" w:rsidRDefault="003614BA"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Informacije pružene u skladu s člancima </w:t>
      </w:r>
      <w:r w:rsidR="003614BA">
        <w:rPr>
          <w:rFonts w:ascii="Times New Roman" w:eastAsia="Times New Roman" w:hAnsi="Times New Roman" w:cs="Times New Roman"/>
          <w:color w:val="000000"/>
          <w:sz w:val="24"/>
          <w:szCs w:val="24"/>
        </w:rPr>
        <w:t>20</w:t>
      </w:r>
      <w:r w:rsidRPr="00EE23AB">
        <w:rPr>
          <w:rFonts w:ascii="Times New Roman" w:eastAsia="Times New Roman" w:hAnsi="Times New Roman" w:cs="Times New Roman"/>
          <w:color w:val="000000"/>
          <w:sz w:val="24"/>
          <w:szCs w:val="24"/>
        </w:rPr>
        <w:t xml:space="preserve">. i </w:t>
      </w:r>
      <w:r w:rsidR="003614BA">
        <w:rPr>
          <w:rFonts w:ascii="Times New Roman" w:eastAsia="Times New Roman" w:hAnsi="Times New Roman" w:cs="Times New Roman"/>
          <w:color w:val="000000"/>
          <w:sz w:val="24"/>
          <w:szCs w:val="24"/>
        </w:rPr>
        <w:t>21</w:t>
      </w:r>
      <w:r w:rsidRPr="00EE23AB">
        <w:rPr>
          <w:rFonts w:ascii="Times New Roman" w:eastAsia="Times New Roman" w:hAnsi="Times New Roman" w:cs="Times New Roman"/>
          <w:color w:val="000000"/>
          <w:sz w:val="24"/>
          <w:szCs w:val="24"/>
        </w:rPr>
        <w:t xml:space="preserve">. i sva komunikacija i djelovanja iz članaka od </w:t>
      </w:r>
      <w:r w:rsidR="003614BA">
        <w:rPr>
          <w:rFonts w:ascii="Times New Roman" w:eastAsia="Times New Roman" w:hAnsi="Times New Roman" w:cs="Times New Roman"/>
          <w:color w:val="000000"/>
          <w:sz w:val="24"/>
          <w:szCs w:val="24"/>
        </w:rPr>
        <w:t>22</w:t>
      </w:r>
      <w:r w:rsidRPr="00EE23AB">
        <w:rPr>
          <w:rFonts w:ascii="Times New Roman" w:eastAsia="Times New Roman" w:hAnsi="Times New Roman" w:cs="Times New Roman"/>
          <w:color w:val="000000"/>
          <w:sz w:val="24"/>
          <w:szCs w:val="24"/>
        </w:rPr>
        <w:t>. do 2</w:t>
      </w:r>
      <w:r w:rsidR="003614BA">
        <w:rPr>
          <w:rFonts w:ascii="Times New Roman" w:eastAsia="Times New Roman" w:hAnsi="Times New Roman" w:cs="Times New Roman"/>
          <w:color w:val="000000"/>
          <w:sz w:val="24"/>
          <w:szCs w:val="24"/>
        </w:rPr>
        <w:t>9</w:t>
      </w:r>
      <w:r w:rsidRPr="00EE23AB">
        <w:rPr>
          <w:rFonts w:ascii="Times New Roman" w:eastAsia="Times New Roman" w:hAnsi="Times New Roman" w:cs="Times New Roman"/>
          <w:color w:val="000000"/>
          <w:sz w:val="24"/>
          <w:szCs w:val="24"/>
        </w:rPr>
        <w:t>. i članka </w:t>
      </w:r>
      <w:r w:rsidR="003614BA">
        <w:rPr>
          <w:rFonts w:ascii="Times New Roman" w:eastAsia="Times New Roman" w:hAnsi="Times New Roman" w:cs="Times New Roman"/>
          <w:color w:val="000000"/>
          <w:sz w:val="24"/>
          <w:szCs w:val="24"/>
        </w:rPr>
        <w:t>41</w:t>
      </w:r>
      <w:r w:rsidRPr="00EE23AB">
        <w:rPr>
          <w:rFonts w:ascii="Times New Roman" w:eastAsia="Times New Roman" w:hAnsi="Times New Roman" w:cs="Times New Roman"/>
          <w:color w:val="000000"/>
          <w:sz w:val="24"/>
          <w:szCs w:val="24"/>
        </w:rPr>
        <w:t>. pružaju se bez naknade. Ako su zahtjevi ispitanika očito neutemeljeni ili pretjerani, osobito zbog njihova učestalog ponavljanja, voditelj obrade može:</w:t>
      </w:r>
    </w:p>
    <w:p w:rsidR="00CF06E5" w:rsidRDefault="00CF06E5" w:rsidP="00EE23AB">
      <w:pPr>
        <w:pStyle w:val="Bezproreda"/>
        <w:jc w:val="both"/>
        <w:rPr>
          <w:rFonts w:ascii="Times New Roman" w:eastAsia="Times New Roman" w:hAnsi="Times New Roman" w:cs="Times New Roman"/>
          <w:color w:val="000000"/>
          <w:sz w:val="24"/>
          <w:szCs w:val="24"/>
        </w:rPr>
      </w:pPr>
    </w:p>
    <w:p w:rsidR="00CF06E5" w:rsidRDefault="00CF06E5" w:rsidP="00CF06E5">
      <w:pPr>
        <w:pStyle w:val="Bezproreda"/>
        <w:numPr>
          <w:ilvl w:val="0"/>
          <w:numId w:val="2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naplatiti razumnu naknadu uzimajući u obzir administrativne troškove pružanja informacija ili obavijesti ili postupanje po zahtjevu, ili</w:t>
      </w:r>
    </w:p>
    <w:p w:rsidR="00CF06E5" w:rsidRDefault="00CF06E5" w:rsidP="00CF06E5">
      <w:pPr>
        <w:pStyle w:val="Bezproreda"/>
        <w:numPr>
          <w:ilvl w:val="0"/>
          <w:numId w:val="2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odbiti postupiti po zahtjevu.</w:t>
      </w:r>
    </w:p>
    <w:p w:rsidR="000D6D3E" w:rsidRPr="00EE23AB" w:rsidRDefault="000D6D3E" w:rsidP="00EE23AB">
      <w:pPr>
        <w:pStyle w:val="Bezproreda"/>
        <w:jc w:val="both"/>
        <w:rPr>
          <w:rFonts w:ascii="Times New Roman" w:eastAsia="Times New Roman" w:hAnsi="Times New Roman" w:cs="Times New Roman"/>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Teret dokaza očigledne neutemeljenosti ili pretjeranosti zahtjeva jest na voditelju obrade.</w:t>
      </w:r>
    </w:p>
    <w:p w:rsidR="003614BA" w:rsidRDefault="003614BA"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Ne dovodeći u pitanje članak 1</w:t>
      </w:r>
      <w:r w:rsidR="003614BA">
        <w:rPr>
          <w:rFonts w:ascii="Times New Roman" w:eastAsia="Times New Roman" w:hAnsi="Times New Roman" w:cs="Times New Roman"/>
          <w:color w:val="000000"/>
          <w:sz w:val="24"/>
          <w:szCs w:val="24"/>
        </w:rPr>
        <w:t>8</w:t>
      </w:r>
      <w:r w:rsidRPr="00EE23AB">
        <w:rPr>
          <w:rFonts w:ascii="Times New Roman" w:eastAsia="Times New Roman" w:hAnsi="Times New Roman" w:cs="Times New Roman"/>
          <w:color w:val="000000"/>
          <w:sz w:val="24"/>
          <w:szCs w:val="24"/>
        </w:rPr>
        <w:t xml:space="preserve">., ako voditelj obrade ima opravdane sumnje u pogledu identiteta pojedinca koji podnosi zahtjev iz članaka od </w:t>
      </w:r>
      <w:r w:rsidR="003614BA">
        <w:rPr>
          <w:rFonts w:ascii="Times New Roman" w:eastAsia="Times New Roman" w:hAnsi="Times New Roman" w:cs="Times New Roman"/>
          <w:color w:val="000000"/>
          <w:sz w:val="24"/>
          <w:szCs w:val="24"/>
        </w:rPr>
        <w:t>22</w:t>
      </w:r>
      <w:r w:rsidRPr="00EE23AB">
        <w:rPr>
          <w:rFonts w:ascii="Times New Roman" w:eastAsia="Times New Roman" w:hAnsi="Times New Roman" w:cs="Times New Roman"/>
          <w:color w:val="000000"/>
          <w:sz w:val="24"/>
          <w:szCs w:val="24"/>
        </w:rPr>
        <w:t>. do 2</w:t>
      </w:r>
      <w:r w:rsidR="003614BA">
        <w:rPr>
          <w:rFonts w:ascii="Times New Roman" w:eastAsia="Times New Roman" w:hAnsi="Times New Roman" w:cs="Times New Roman"/>
          <w:color w:val="000000"/>
          <w:sz w:val="24"/>
          <w:szCs w:val="24"/>
        </w:rPr>
        <w:t>8</w:t>
      </w:r>
      <w:r w:rsidRPr="00EE23AB">
        <w:rPr>
          <w:rFonts w:ascii="Times New Roman" w:eastAsia="Times New Roman" w:hAnsi="Times New Roman" w:cs="Times New Roman"/>
          <w:color w:val="000000"/>
          <w:sz w:val="24"/>
          <w:szCs w:val="24"/>
        </w:rPr>
        <w:t>., voditelj obrade može tražiti pružanje dodatnih informacija neophodnih za potvrđivanje identiteta ispitanika.</w:t>
      </w:r>
    </w:p>
    <w:p w:rsidR="003614BA" w:rsidRDefault="003614BA"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Informacije koje treba pružiti ispitanicima u skladu s člancima </w:t>
      </w:r>
      <w:r w:rsidR="003614BA">
        <w:rPr>
          <w:rFonts w:ascii="Times New Roman" w:eastAsia="Times New Roman" w:hAnsi="Times New Roman" w:cs="Times New Roman"/>
          <w:color w:val="000000"/>
          <w:sz w:val="24"/>
          <w:szCs w:val="24"/>
        </w:rPr>
        <w:t>20</w:t>
      </w:r>
      <w:r w:rsidRPr="00EE23AB">
        <w:rPr>
          <w:rFonts w:ascii="Times New Roman" w:eastAsia="Times New Roman" w:hAnsi="Times New Roman" w:cs="Times New Roman"/>
          <w:color w:val="000000"/>
          <w:sz w:val="24"/>
          <w:szCs w:val="24"/>
        </w:rPr>
        <w:t xml:space="preserve">. i </w:t>
      </w:r>
      <w:r w:rsidR="003614BA">
        <w:rPr>
          <w:rFonts w:ascii="Times New Roman" w:eastAsia="Times New Roman" w:hAnsi="Times New Roman" w:cs="Times New Roman"/>
          <w:color w:val="000000"/>
          <w:sz w:val="24"/>
          <w:szCs w:val="24"/>
        </w:rPr>
        <w:t>21</w:t>
      </w:r>
      <w:r w:rsidRPr="00EE23AB">
        <w:rPr>
          <w:rFonts w:ascii="Times New Roman" w:eastAsia="Times New Roman" w:hAnsi="Times New Roman" w:cs="Times New Roman"/>
          <w:color w:val="000000"/>
          <w:sz w:val="24"/>
          <w:szCs w:val="24"/>
        </w:rPr>
        <w:t>. mogu se pružiti u kombinaciji sa standardiziranim ikonama kako bi se na lako vidljiv, razumljiv i jasno čitljiv način pružio smislen pregled namjeravane obrade. Ako su ikone prikazane elektroničkim putem, one moraju biti strojno čitljive.</w:t>
      </w:r>
    </w:p>
    <w:p w:rsidR="00CB112C" w:rsidRDefault="00CB112C"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lastRenderedPageBreak/>
        <w:t>Informacije i pristup osobnim podacima</w:t>
      </w:r>
    </w:p>
    <w:p w:rsidR="00CB112C" w:rsidRDefault="00CB112C" w:rsidP="00EE23AB">
      <w:pPr>
        <w:pStyle w:val="Bezproreda"/>
        <w:jc w:val="both"/>
        <w:rPr>
          <w:rFonts w:ascii="Times New Roman" w:eastAsia="Times New Roman" w:hAnsi="Times New Roman" w:cs="Times New Roman"/>
          <w:i/>
          <w:iCs/>
          <w:color w:val="000000"/>
          <w:sz w:val="24"/>
          <w:szCs w:val="24"/>
        </w:rPr>
      </w:pPr>
    </w:p>
    <w:p w:rsidR="000D6D3E" w:rsidRPr="00CB112C" w:rsidRDefault="000D6D3E" w:rsidP="00CB112C">
      <w:pPr>
        <w:pStyle w:val="Bezproreda"/>
        <w:jc w:val="center"/>
        <w:rPr>
          <w:rFonts w:ascii="Times New Roman" w:eastAsia="Times New Roman" w:hAnsi="Times New Roman" w:cs="Times New Roman"/>
          <w:b/>
          <w:iCs/>
          <w:color w:val="000000"/>
          <w:sz w:val="24"/>
          <w:szCs w:val="24"/>
        </w:rPr>
      </w:pPr>
      <w:r w:rsidRPr="00CB112C">
        <w:rPr>
          <w:rFonts w:ascii="Times New Roman" w:eastAsia="Times New Roman" w:hAnsi="Times New Roman" w:cs="Times New Roman"/>
          <w:b/>
          <w:iCs/>
          <w:color w:val="000000"/>
          <w:sz w:val="24"/>
          <w:szCs w:val="24"/>
        </w:rPr>
        <w:t xml:space="preserve">Članak </w:t>
      </w:r>
      <w:r w:rsidR="00CB112C">
        <w:rPr>
          <w:rFonts w:ascii="Times New Roman" w:eastAsia="Times New Roman" w:hAnsi="Times New Roman" w:cs="Times New Roman"/>
          <w:b/>
          <w:iCs/>
          <w:color w:val="000000"/>
          <w:sz w:val="24"/>
          <w:szCs w:val="24"/>
        </w:rPr>
        <w:t>20</w:t>
      </w:r>
      <w:r w:rsidRPr="00CB112C">
        <w:rPr>
          <w:rFonts w:ascii="Times New Roman" w:eastAsia="Times New Roman" w:hAnsi="Times New Roman" w:cs="Times New Roman"/>
          <w:b/>
          <w:iCs/>
          <w:color w:val="000000"/>
          <w:sz w:val="24"/>
          <w:szCs w:val="24"/>
        </w:rPr>
        <w:t>.</w:t>
      </w:r>
    </w:p>
    <w:p w:rsidR="00CB112C" w:rsidRPr="00EE23AB" w:rsidRDefault="00CB112C"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su osobni podaci koji se odnose na ispitanika prikupljeni od ispitanika, voditelj obrade u trenutku prikupljanja osobnih podataka ispitaniku pruža sve sljedeće informacije:</w:t>
      </w:r>
    </w:p>
    <w:p w:rsidR="001D517C" w:rsidRDefault="001D517C" w:rsidP="001D517C">
      <w:pPr>
        <w:pStyle w:val="Bezproreda"/>
        <w:numPr>
          <w:ilvl w:val="0"/>
          <w:numId w:val="2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identitet i kontaktne podatke voditelja obrade i, ako je primjenjivo, predstavnika voditelja obrade;</w:t>
      </w:r>
    </w:p>
    <w:p w:rsidR="001D517C" w:rsidRDefault="001D517C" w:rsidP="001D517C">
      <w:pPr>
        <w:pStyle w:val="Bezproreda"/>
        <w:numPr>
          <w:ilvl w:val="0"/>
          <w:numId w:val="2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kontaktne podatke službenika za zaštitu podataka, ako je primjenjivo;</w:t>
      </w:r>
    </w:p>
    <w:p w:rsidR="001D517C" w:rsidRDefault="001D517C" w:rsidP="001D517C">
      <w:pPr>
        <w:pStyle w:val="Bezproreda"/>
        <w:numPr>
          <w:ilvl w:val="0"/>
          <w:numId w:val="2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svrhe obrade radi kojih se upotrebljavaju osobni podaci kao i pravnu osnovu za obradu;</w:t>
      </w:r>
    </w:p>
    <w:p w:rsidR="001D517C" w:rsidRDefault="001D517C" w:rsidP="001D517C">
      <w:pPr>
        <w:pStyle w:val="Bezproreda"/>
        <w:numPr>
          <w:ilvl w:val="0"/>
          <w:numId w:val="2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ako se obrada temelji na članku 19. stavku 1. točki (f), legitimne interese voditelja obrade ili treće strane;</w:t>
      </w:r>
    </w:p>
    <w:p w:rsidR="001D517C" w:rsidRDefault="001D517C" w:rsidP="001D517C">
      <w:pPr>
        <w:pStyle w:val="Bezproreda"/>
        <w:numPr>
          <w:ilvl w:val="0"/>
          <w:numId w:val="2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primatelje ili kategorije primatelja osobnih podataka, ako ih ima; i</w:t>
      </w:r>
    </w:p>
    <w:p w:rsidR="001D517C" w:rsidRDefault="001D517C" w:rsidP="001D517C">
      <w:pPr>
        <w:pStyle w:val="Bezproreda"/>
        <w:numPr>
          <w:ilvl w:val="0"/>
          <w:numId w:val="2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ako je primjenjivo, činjenicu da voditelja obrade namjerava osobne podatke prenijeti trećoj zemlji ili međunarodnoj organizaciji.</w:t>
      </w:r>
    </w:p>
    <w:p w:rsidR="001D517C" w:rsidRPr="00EE23AB" w:rsidRDefault="001D517C"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Osim informacija iz stavka 1., voditelj obrade u trenutku kada se osobni podaci prikupljaju pruža ispitaniku sljedeće dodatne informacije potrebne kako bi se osigurala poštena i transparentna obrada:</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0F3510">
            <w:pPr>
              <w:pStyle w:val="Bezproreda"/>
              <w:numPr>
                <w:ilvl w:val="0"/>
                <w:numId w:val="2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razdoblje u kojem će osobni podaci biti pohranjeni ili, ako to nije moguće, kriterije kojima se utvrdilo to razdoblje;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0F3510">
            <w:pPr>
              <w:pStyle w:val="Bezproreda"/>
              <w:numPr>
                <w:ilvl w:val="0"/>
                <w:numId w:val="2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postojanje prava da se od voditelja obrade zatraži pristup osobnim podacima i ispravak ili brisanje osobnih podataka ili ograničavanje obrade koji se odnose na ispitanika ili prava na ulaganje prigovora na obradu takvih te prava na prenosivost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1D517C" w:rsidRDefault="000D6D3E" w:rsidP="000F3510">
            <w:pPr>
              <w:pStyle w:val="Bezproreda"/>
              <w:numPr>
                <w:ilvl w:val="0"/>
                <w:numId w:val="23"/>
              </w:numPr>
              <w:jc w:val="both"/>
              <w:rPr>
                <w:rFonts w:ascii="Times New Roman" w:eastAsia="Times New Roman" w:hAnsi="Times New Roman" w:cs="Times New Roman"/>
                <w:color w:val="000000"/>
                <w:sz w:val="24"/>
                <w:szCs w:val="24"/>
              </w:rPr>
            </w:pPr>
            <w:r w:rsidRPr="001D517C">
              <w:rPr>
                <w:rFonts w:ascii="Times New Roman" w:eastAsia="Times New Roman" w:hAnsi="Times New Roman" w:cs="Times New Roman"/>
                <w:color w:val="000000"/>
                <w:sz w:val="24"/>
                <w:szCs w:val="24"/>
              </w:rPr>
              <w:t xml:space="preserve">ako se obrada temelji na članku </w:t>
            </w:r>
            <w:r w:rsidR="00CB112C" w:rsidRPr="001D517C">
              <w:rPr>
                <w:rFonts w:ascii="Times New Roman" w:eastAsia="Times New Roman" w:hAnsi="Times New Roman" w:cs="Times New Roman"/>
                <w:color w:val="000000"/>
                <w:sz w:val="24"/>
                <w:szCs w:val="24"/>
              </w:rPr>
              <w:t>1</w:t>
            </w:r>
            <w:r w:rsidR="001D517C" w:rsidRPr="001D517C">
              <w:rPr>
                <w:rFonts w:ascii="Times New Roman" w:eastAsia="Times New Roman" w:hAnsi="Times New Roman" w:cs="Times New Roman"/>
                <w:color w:val="000000"/>
                <w:sz w:val="24"/>
                <w:szCs w:val="24"/>
              </w:rPr>
              <w:t>9</w:t>
            </w:r>
            <w:r w:rsidRPr="001D517C">
              <w:rPr>
                <w:rFonts w:ascii="Times New Roman" w:eastAsia="Times New Roman" w:hAnsi="Times New Roman" w:cs="Times New Roman"/>
                <w:color w:val="000000"/>
                <w:sz w:val="24"/>
                <w:szCs w:val="24"/>
              </w:rPr>
              <w:t xml:space="preserve">. stavku 1. točki (a) ili članku </w:t>
            </w:r>
            <w:r w:rsidR="001D517C" w:rsidRPr="001D517C">
              <w:rPr>
                <w:rFonts w:ascii="Times New Roman" w:eastAsia="Times New Roman" w:hAnsi="Times New Roman" w:cs="Times New Roman"/>
                <w:color w:val="000000"/>
                <w:sz w:val="24"/>
                <w:szCs w:val="24"/>
              </w:rPr>
              <w:t>23</w:t>
            </w:r>
            <w:r w:rsidRPr="001D517C">
              <w:rPr>
                <w:rFonts w:ascii="Times New Roman" w:eastAsia="Times New Roman" w:hAnsi="Times New Roman" w:cs="Times New Roman"/>
                <w:color w:val="000000"/>
                <w:sz w:val="24"/>
                <w:szCs w:val="24"/>
              </w:rPr>
              <w:t>. stavku 2. točki (a), postojanje prava da se u bilo kojem trenutku povuče privolu, a da to ne utječe na zakonitost obrade koja se temeljila na privoli prije nego što je ona povučena;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5" w:type="pct"/>
        <w:tblCellSpacing w:w="0" w:type="dxa"/>
        <w:tblCellMar>
          <w:left w:w="0" w:type="dxa"/>
          <w:right w:w="0" w:type="dxa"/>
        </w:tblCellMar>
        <w:tblLook w:val="04A0" w:firstRow="1" w:lastRow="0" w:firstColumn="1" w:lastColumn="0" w:noHBand="0" w:noVBand="1"/>
      </w:tblPr>
      <w:tblGrid>
        <w:gridCol w:w="20"/>
        <w:gridCol w:w="9061"/>
      </w:tblGrid>
      <w:tr w:rsidR="000D6D3E" w:rsidRPr="00EE23AB" w:rsidTr="000F3510">
        <w:trPr>
          <w:tblCellSpacing w:w="0" w:type="dxa"/>
        </w:trPr>
        <w:tc>
          <w:tcPr>
            <w:tcW w:w="11" w:type="pct"/>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0F3510">
            <w:pPr>
              <w:pStyle w:val="Bezproreda"/>
              <w:numPr>
                <w:ilvl w:val="0"/>
                <w:numId w:val="2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pravo na podnošenje prigovora nadzornom tijelu;</w:t>
            </w:r>
          </w:p>
          <w:p w:rsidR="000F3510" w:rsidRDefault="000F3510" w:rsidP="000F3510">
            <w:pPr>
              <w:pStyle w:val="Bezproreda"/>
              <w:ind w:left="720"/>
              <w:jc w:val="both"/>
              <w:rPr>
                <w:rFonts w:ascii="Times New Roman" w:eastAsia="Times New Roman" w:hAnsi="Times New Roman" w:cs="Times New Roman"/>
                <w:color w:val="000000"/>
                <w:sz w:val="24"/>
                <w:szCs w:val="24"/>
              </w:rPr>
            </w:pPr>
          </w:p>
          <w:p w:rsidR="000F3510" w:rsidRPr="00EE23AB" w:rsidRDefault="000F3510" w:rsidP="000F3510">
            <w:pPr>
              <w:pStyle w:val="Bezproreda"/>
              <w:numPr>
                <w:ilvl w:val="0"/>
                <w:numId w:val="2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informaciju o tome je li pružanje osobnih podataka zakonska ili ugovorna obveza ili uvjet nužan za sklapanje ugovora te ima li ispitanik obvezu pružanja osobnih podataka i koje su moguće posljedice ako se takvi podaci ne pruže;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0F3510">
            <w:pPr>
              <w:pStyle w:val="Bezproreda"/>
              <w:numPr>
                <w:ilvl w:val="0"/>
                <w:numId w:val="2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postojanje automatiziranog donošenja odluka, što uključuje izradu profila </w:t>
            </w:r>
            <w:r w:rsidRPr="001D517C">
              <w:rPr>
                <w:rFonts w:ascii="Times New Roman" w:eastAsia="Times New Roman" w:hAnsi="Times New Roman" w:cs="Times New Roman"/>
                <w:color w:val="000000"/>
                <w:sz w:val="24"/>
                <w:szCs w:val="24"/>
              </w:rPr>
              <w:t>iz članka </w:t>
            </w:r>
            <w:r w:rsidR="001D517C" w:rsidRPr="001D517C">
              <w:rPr>
                <w:rFonts w:ascii="Times New Roman" w:eastAsia="Times New Roman" w:hAnsi="Times New Roman" w:cs="Times New Roman"/>
                <w:color w:val="000000"/>
                <w:sz w:val="24"/>
                <w:szCs w:val="24"/>
              </w:rPr>
              <w:t>29</w:t>
            </w:r>
            <w:r w:rsidRPr="001D517C">
              <w:rPr>
                <w:rFonts w:ascii="Times New Roman" w:eastAsia="Times New Roman" w:hAnsi="Times New Roman" w:cs="Times New Roman"/>
                <w:color w:val="000000"/>
                <w:sz w:val="24"/>
                <w:szCs w:val="24"/>
              </w:rPr>
              <w:t>. stavaka 1. i 4. te</w:t>
            </w:r>
            <w:r w:rsidRPr="00EE23AB">
              <w:rPr>
                <w:rFonts w:ascii="Times New Roman" w:eastAsia="Times New Roman" w:hAnsi="Times New Roman" w:cs="Times New Roman"/>
                <w:color w:val="000000"/>
                <w:sz w:val="24"/>
                <w:szCs w:val="24"/>
              </w:rPr>
              <w:t>, barem u tim slučajevima, smislene informacije o tome o kojoj je logici riječ, kao i važnost i predviđene posljedice takve obrade za ispitanika.</w:t>
            </w:r>
          </w:p>
        </w:tc>
      </w:tr>
    </w:tbl>
    <w:p w:rsidR="001D517C" w:rsidRDefault="001D517C"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voditelj obrade namjerava dodatno obrađivati osobne podatke u svrhu koja je različita od one za koju su osobni podaci prikupljeni, voditelj obrade prije te dodatne obrade ispitaniku pruža informacije o toj drugoj svrsi te sve druge relevantne informacije iz stavka 2.</w:t>
      </w:r>
    </w:p>
    <w:p w:rsidR="000F3510" w:rsidRDefault="000F3510"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Stavci 1., 2. i 3. ne primjenjuju se ako i u onoj mjeri u kojoj ispitanik već raspolaže informacijama.</w:t>
      </w:r>
    </w:p>
    <w:p w:rsidR="000F3510" w:rsidRDefault="000F3510" w:rsidP="00EE23AB">
      <w:pPr>
        <w:pStyle w:val="Bezproreda"/>
        <w:jc w:val="both"/>
        <w:rPr>
          <w:rFonts w:ascii="Times New Roman" w:eastAsia="Times New Roman" w:hAnsi="Times New Roman" w:cs="Times New Roman"/>
          <w:color w:val="000000"/>
          <w:sz w:val="24"/>
          <w:szCs w:val="24"/>
        </w:rPr>
      </w:pPr>
    </w:p>
    <w:p w:rsidR="000F3510" w:rsidRDefault="000F3510" w:rsidP="00EE23AB">
      <w:pPr>
        <w:pStyle w:val="Bezproreda"/>
        <w:jc w:val="both"/>
        <w:rPr>
          <w:rFonts w:ascii="Times New Roman" w:eastAsia="Times New Roman" w:hAnsi="Times New Roman" w:cs="Times New Roman"/>
          <w:color w:val="000000"/>
          <w:sz w:val="24"/>
          <w:szCs w:val="24"/>
        </w:rPr>
      </w:pPr>
    </w:p>
    <w:p w:rsidR="000F3510" w:rsidRPr="00EE23AB" w:rsidRDefault="000F3510" w:rsidP="00EE23AB">
      <w:pPr>
        <w:pStyle w:val="Bezproreda"/>
        <w:jc w:val="both"/>
        <w:rPr>
          <w:rFonts w:ascii="Times New Roman" w:eastAsia="Times New Roman" w:hAnsi="Times New Roman" w:cs="Times New Roman"/>
          <w:color w:val="000000"/>
          <w:sz w:val="24"/>
          <w:szCs w:val="24"/>
        </w:rPr>
      </w:pPr>
    </w:p>
    <w:p w:rsidR="00CB112C" w:rsidRDefault="00CB112C"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lastRenderedPageBreak/>
        <w:t>Informacije koje se trebaju pružiti ako osobni podaci nisu dobiveni od ispitanika</w:t>
      </w:r>
    </w:p>
    <w:p w:rsidR="00CB112C" w:rsidRDefault="00CB112C" w:rsidP="00EE23AB">
      <w:pPr>
        <w:pStyle w:val="Bezproreda"/>
        <w:jc w:val="both"/>
        <w:rPr>
          <w:rFonts w:ascii="Times New Roman" w:eastAsia="Times New Roman" w:hAnsi="Times New Roman" w:cs="Times New Roman"/>
          <w:b/>
          <w:bCs/>
          <w:color w:val="000000"/>
          <w:sz w:val="24"/>
          <w:szCs w:val="24"/>
        </w:rPr>
      </w:pPr>
    </w:p>
    <w:p w:rsidR="00CB112C" w:rsidRPr="00CB112C" w:rsidRDefault="00CB112C" w:rsidP="00CB112C">
      <w:pPr>
        <w:pStyle w:val="Bezproreda"/>
        <w:jc w:val="center"/>
        <w:rPr>
          <w:rFonts w:ascii="Times New Roman" w:eastAsia="Times New Roman" w:hAnsi="Times New Roman" w:cs="Times New Roman"/>
          <w:b/>
          <w:iCs/>
          <w:color w:val="000000"/>
          <w:sz w:val="24"/>
          <w:szCs w:val="24"/>
        </w:rPr>
      </w:pPr>
      <w:r w:rsidRPr="00CB112C">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21</w:t>
      </w:r>
      <w:r w:rsidRPr="00CB112C">
        <w:rPr>
          <w:rFonts w:ascii="Times New Roman" w:eastAsia="Times New Roman" w:hAnsi="Times New Roman" w:cs="Times New Roman"/>
          <w:b/>
          <w:iCs/>
          <w:color w:val="000000"/>
          <w:sz w:val="24"/>
          <w:szCs w:val="24"/>
        </w:rPr>
        <w:t>.</w:t>
      </w:r>
    </w:p>
    <w:p w:rsidR="00E31DC7" w:rsidRDefault="00E31DC7"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osobni podaci nisu dobiveni od ispitanika, voditelj obrade ispitaniku pruža sljedeće informacije:</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E31DC7" w:rsidRDefault="00E31DC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31DC7">
            <w:pPr>
              <w:pStyle w:val="Bezproreda"/>
              <w:numPr>
                <w:ilvl w:val="0"/>
                <w:numId w:val="2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identitet i kontaktne podatke voditelja obrade i predstavnika voditelja obrade, ako je primjenjivo;</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7"/>
        <w:gridCol w:w="9065"/>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7C3B4D">
            <w:pPr>
              <w:pStyle w:val="Bezproreda"/>
              <w:numPr>
                <w:ilvl w:val="0"/>
                <w:numId w:val="2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kontaktne podatke službenika za zaštitu podataka, ako je primjenjivo;</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7C3B4D">
            <w:pPr>
              <w:pStyle w:val="Bezproreda"/>
              <w:numPr>
                <w:ilvl w:val="0"/>
                <w:numId w:val="2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svrhe obrade kojoj su namijenjeni osobni podaci kao i pravnu osnovu za obradu;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11"/>
        <w:gridCol w:w="9061"/>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7C3B4D">
            <w:pPr>
              <w:pStyle w:val="Bezproreda"/>
              <w:numPr>
                <w:ilvl w:val="0"/>
                <w:numId w:val="2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kategorije osobnih podataka o kojima je riječ;</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7"/>
        <w:gridCol w:w="9065"/>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7C3B4D">
            <w:pPr>
              <w:pStyle w:val="Bezproreda"/>
              <w:numPr>
                <w:ilvl w:val="0"/>
                <w:numId w:val="2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primatelje ili kategorije primatelja osobnih podataka, prema potrebi;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68" w:type="pct"/>
        <w:tblCellSpacing w:w="0" w:type="dxa"/>
        <w:tblCellMar>
          <w:left w:w="0" w:type="dxa"/>
          <w:right w:w="0" w:type="dxa"/>
        </w:tblCellMar>
        <w:tblLook w:val="04A0" w:firstRow="1" w:lastRow="0" w:firstColumn="1" w:lastColumn="0" w:noHBand="0" w:noVBand="1"/>
      </w:tblPr>
      <w:tblGrid>
        <w:gridCol w:w="8832"/>
      </w:tblGrid>
      <w:tr w:rsidR="00E31DC7" w:rsidRPr="00EE23AB" w:rsidTr="00E31DC7">
        <w:trPr>
          <w:tblCellSpacing w:w="0" w:type="dxa"/>
        </w:trPr>
        <w:tc>
          <w:tcPr>
            <w:tcW w:w="0" w:type="auto"/>
            <w:hideMark/>
          </w:tcPr>
          <w:p w:rsidR="00E31DC7" w:rsidRPr="00EE23AB" w:rsidRDefault="00E31DC7" w:rsidP="007C3B4D">
            <w:pPr>
              <w:pStyle w:val="Bezproreda"/>
              <w:numPr>
                <w:ilvl w:val="0"/>
                <w:numId w:val="2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primjenjivo, namjeru voditelja obrade da osobne podatke prenese primatelju u trećoj zemlji ili međunarodnoj organizaciji te postojanje ili nepostojanje odluke Komisije o primjerenosti, ili u slučaju prijenosâ iz članka 46. ili 47., ili članka 49. stavka 1. drugog podstavka upućivanje na prikladne ili odgovarajuće zaštitne mjere i načine pribavljanja njihove kopije ili mjesta na kojem su stavljene na raspolaganje;</w:t>
            </w:r>
          </w:p>
        </w:tc>
      </w:tr>
    </w:tbl>
    <w:p w:rsidR="00E31DC7" w:rsidRDefault="00E31DC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Osim informacija iz stavka 1. voditelj obrade ispitaniku pruža sljedeće informacije neophodne za osiguravanje poštene i transparentne obrade s obzirom na ispitanika:</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razdoblje u kojem će se osobni podaci pohranjivati ili, ako to nije moguće, kriterije kojima se utvrdilo to razdoblje;</w:t>
            </w:r>
          </w:p>
        </w:tc>
      </w:tr>
    </w:tbl>
    <w:p w:rsidR="000D6D3E" w:rsidRDefault="007C3B4D" w:rsidP="007C3B4D">
      <w:pPr>
        <w:pStyle w:val="Bezproreda"/>
        <w:numPr>
          <w:ilvl w:val="0"/>
          <w:numId w:val="2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se obrada temelji na članku 12. stavku 1. točki (f), legitimne interese voditelja obrade ili treće strane;</w:t>
      </w:r>
    </w:p>
    <w:p w:rsidR="000D6D3E" w:rsidRPr="007C3B4D" w:rsidRDefault="000D6D3E" w:rsidP="007C3B4D">
      <w:pPr>
        <w:pStyle w:val="Bezproreda"/>
        <w:ind w:left="720"/>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7C3B4D">
            <w:pPr>
              <w:pStyle w:val="Bezproreda"/>
              <w:numPr>
                <w:ilvl w:val="0"/>
                <w:numId w:val="2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postojanje prava da se od voditelja obrade zatraži pristup osobnim podacima i ispravak ili brisanje osobnih podataka ili ograničavanje obrade koji se odnose na ispitanika i prava na ulaganje prigovora na obradu te prava na prenosivost podataka;</w:t>
            </w:r>
          </w:p>
          <w:p w:rsidR="007C3B4D" w:rsidRDefault="007C3B4D" w:rsidP="007C3B4D">
            <w:pPr>
              <w:pStyle w:val="Bezproreda"/>
              <w:jc w:val="both"/>
              <w:rPr>
                <w:rFonts w:ascii="Times New Roman" w:eastAsia="Times New Roman" w:hAnsi="Times New Roman" w:cs="Times New Roman"/>
                <w:color w:val="000000"/>
                <w:sz w:val="24"/>
                <w:szCs w:val="24"/>
              </w:rPr>
            </w:pPr>
          </w:p>
          <w:p w:rsidR="007C3B4D" w:rsidRPr="00EE23AB" w:rsidRDefault="007C3B4D" w:rsidP="007C3B4D">
            <w:pPr>
              <w:pStyle w:val="Bezproreda"/>
              <w:numPr>
                <w:ilvl w:val="0"/>
                <w:numId w:val="2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ako se obrada temelji na članku 12. stavku 1. točki (a) ili članku 16. stavku 2. točki (a), postojanje prava da se u bilo kojem trenutku povuče privolu, a da to ne utječe na zakonitost obrade koja se temeljila na privoli prije nego što je ona povučena;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5" w:type="pct"/>
        <w:tblCellSpacing w:w="0" w:type="dxa"/>
        <w:tblCellMar>
          <w:left w:w="0" w:type="dxa"/>
          <w:right w:w="0" w:type="dxa"/>
        </w:tblCellMar>
        <w:tblLook w:val="04A0" w:firstRow="1" w:lastRow="0" w:firstColumn="1" w:lastColumn="0" w:noHBand="0" w:noVBand="1"/>
      </w:tblPr>
      <w:tblGrid>
        <w:gridCol w:w="20"/>
        <w:gridCol w:w="9061"/>
      </w:tblGrid>
      <w:tr w:rsidR="000D6D3E" w:rsidRPr="00EE23AB" w:rsidTr="007C3B4D">
        <w:trPr>
          <w:tblCellSpacing w:w="0" w:type="dxa"/>
        </w:trPr>
        <w:tc>
          <w:tcPr>
            <w:tcW w:w="11" w:type="pct"/>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7C3B4D">
            <w:pPr>
              <w:pStyle w:val="Bezproreda"/>
              <w:numPr>
                <w:ilvl w:val="0"/>
                <w:numId w:val="2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pravo na podnošenje prigovora nadzornom tijelu;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7"/>
        <w:gridCol w:w="9065"/>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7C3B4D" w:rsidP="007C3B4D">
            <w:pPr>
              <w:pStyle w:val="Bezproreda"/>
              <w:numPr>
                <w:ilvl w:val="0"/>
                <w:numId w:val="2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0D6D3E" w:rsidRPr="00EE23AB">
              <w:rPr>
                <w:rFonts w:ascii="Times New Roman" w:eastAsia="Times New Roman" w:hAnsi="Times New Roman" w:cs="Times New Roman"/>
                <w:color w:val="000000"/>
                <w:sz w:val="24"/>
                <w:szCs w:val="24"/>
              </w:rPr>
              <w:t>zvor osobnih podataka i, prema potrebi, dolaze li iz javno dostupnih izvora;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7C3B4D">
            <w:pPr>
              <w:pStyle w:val="Bezproreda"/>
              <w:numPr>
                <w:ilvl w:val="0"/>
                <w:numId w:val="2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postojanje automatiziranog donošenja odluka, što uključuje izradu profila iz </w:t>
            </w:r>
            <w:r w:rsidRPr="0025289C">
              <w:rPr>
                <w:rFonts w:ascii="Times New Roman" w:eastAsia="Times New Roman" w:hAnsi="Times New Roman" w:cs="Times New Roman"/>
                <w:color w:val="000000"/>
                <w:sz w:val="24"/>
                <w:szCs w:val="24"/>
              </w:rPr>
              <w:t>članka 2</w:t>
            </w:r>
            <w:r w:rsidR="007C3B4D" w:rsidRPr="0025289C">
              <w:rPr>
                <w:rFonts w:ascii="Times New Roman" w:eastAsia="Times New Roman" w:hAnsi="Times New Roman" w:cs="Times New Roman"/>
                <w:color w:val="000000"/>
                <w:sz w:val="24"/>
                <w:szCs w:val="24"/>
              </w:rPr>
              <w:t>9</w:t>
            </w:r>
            <w:r w:rsidRPr="0025289C">
              <w:rPr>
                <w:rFonts w:ascii="Times New Roman" w:eastAsia="Times New Roman" w:hAnsi="Times New Roman" w:cs="Times New Roman"/>
                <w:color w:val="000000"/>
                <w:sz w:val="24"/>
                <w:szCs w:val="24"/>
              </w:rPr>
              <w:t>. stavaka 1. i 4.</w:t>
            </w:r>
            <w:r w:rsidRPr="00EE23AB">
              <w:rPr>
                <w:rFonts w:ascii="Times New Roman" w:eastAsia="Times New Roman" w:hAnsi="Times New Roman" w:cs="Times New Roman"/>
                <w:color w:val="000000"/>
                <w:sz w:val="24"/>
                <w:szCs w:val="24"/>
              </w:rPr>
              <w:t xml:space="preserve"> te, barem u tim slučajevima, smislene informacije o tome o kojoj je logici riječ, kao i važnost i predviđene posljedice takve obrade za ispitanika.</w:t>
            </w:r>
          </w:p>
        </w:tc>
      </w:tr>
    </w:tbl>
    <w:p w:rsidR="00E31DC7" w:rsidRDefault="00E31DC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pruža informacije iz stavaka 1. i 2.:</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Default="000D6D3E" w:rsidP="00EE23AB">
            <w:pPr>
              <w:pStyle w:val="Bezproreda"/>
              <w:jc w:val="both"/>
              <w:rPr>
                <w:rFonts w:ascii="Times New Roman" w:eastAsia="Times New Roman" w:hAnsi="Times New Roman" w:cs="Times New Roman"/>
                <w:color w:val="000000"/>
                <w:sz w:val="24"/>
                <w:szCs w:val="24"/>
              </w:rPr>
            </w:pPr>
          </w:p>
          <w:p w:rsidR="00101FA7" w:rsidRDefault="00101FA7" w:rsidP="00EE23AB">
            <w:pPr>
              <w:pStyle w:val="Bezproreda"/>
              <w:jc w:val="both"/>
              <w:rPr>
                <w:rFonts w:ascii="Times New Roman" w:eastAsia="Times New Roman" w:hAnsi="Times New Roman" w:cs="Times New Roman"/>
                <w:color w:val="000000"/>
                <w:sz w:val="24"/>
                <w:szCs w:val="24"/>
              </w:rPr>
            </w:pPr>
          </w:p>
          <w:p w:rsidR="00101FA7" w:rsidRPr="00EE23AB" w:rsidRDefault="00101FA7" w:rsidP="00EE23AB">
            <w:pPr>
              <w:pStyle w:val="Bezproreda"/>
              <w:jc w:val="both"/>
              <w:rPr>
                <w:rFonts w:ascii="Times New Roman" w:eastAsia="Times New Roman" w:hAnsi="Times New Roman" w:cs="Times New Roman"/>
                <w:color w:val="000000"/>
                <w:sz w:val="24"/>
                <w:szCs w:val="24"/>
              </w:rPr>
            </w:pPr>
          </w:p>
        </w:tc>
        <w:tc>
          <w:tcPr>
            <w:tcW w:w="0" w:type="auto"/>
            <w:hideMark/>
          </w:tcPr>
          <w:p w:rsidR="00101FA7" w:rsidRDefault="00101FA7" w:rsidP="00EE23AB">
            <w:pPr>
              <w:pStyle w:val="Bezproreda"/>
              <w:jc w:val="both"/>
              <w:rPr>
                <w:rFonts w:ascii="Times New Roman" w:eastAsia="Times New Roman" w:hAnsi="Times New Roman" w:cs="Times New Roman"/>
                <w:color w:val="000000"/>
                <w:sz w:val="24"/>
                <w:szCs w:val="24"/>
              </w:rPr>
            </w:pPr>
          </w:p>
          <w:p w:rsidR="000D6D3E" w:rsidRDefault="000D6D3E" w:rsidP="00101FA7">
            <w:pPr>
              <w:pStyle w:val="Bezproreda"/>
              <w:numPr>
                <w:ilvl w:val="0"/>
                <w:numId w:val="2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lastRenderedPageBreak/>
              <w:t xml:space="preserve">unutar razumnog roka nakon dobivanja osobnih podataka, a najkasnije u roku od </w:t>
            </w:r>
            <w:r w:rsidRPr="0025289C">
              <w:rPr>
                <w:rFonts w:ascii="Times New Roman" w:eastAsia="Times New Roman" w:hAnsi="Times New Roman" w:cs="Times New Roman"/>
                <w:color w:val="000000"/>
                <w:sz w:val="24"/>
                <w:szCs w:val="24"/>
              </w:rPr>
              <w:t>jednog</w:t>
            </w:r>
            <w:r w:rsidRPr="00EE23AB">
              <w:rPr>
                <w:rFonts w:ascii="Times New Roman" w:eastAsia="Times New Roman" w:hAnsi="Times New Roman" w:cs="Times New Roman"/>
                <w:b/>
                <w:color w:val="000000"/>
                <w:sz w:val="24"/>
                <w:szCs w:val="24"/>
              </w:rPr>
              <w:t xml:space="preserve"> </w:t>
            </w:r>
            <w:r w:rsidRPr="0025289C">
              <w:rPr>
                <w:rFonts w:ascii="Times New Roman" w:eastAsia="Times New Roman" w:hAnsi="Times New Roman" w:cs="Times New Roman"/>
                <w:color w:val="000000"/>
                <w:sz w:val="24"/>
                <w:szCs w:val="24"/>
              </w:rPr>
              <w:t>mjeseca</w:t>
            </w:r>
            <w:r w:rsidRPr="00EE23AB">
              <w:rPr>
                <w:rFonts w:ascii="Times New Roman" w:eastAsia="Times New Roman" w:hAnsi="Times New Roman" w:cs="Times New Roman"/>
                <w:color w:val="000000"/>
                <w:sz w:val="24"/>
                <w:szCs w:val="24"/>
              </w:rPr>
              <w:t>, uzimajući u obzir posebne okolnosti obrade osobnih podataka;</w:t>
            </w:r>
          </w:p>
          <w:p w:rsidR="00101FA7" w:rsidRDefault="00101FA7" w:rsidP="00101FA7">
            <w:pPr>
              <w:pStyle w:val="Bezproreda"/>
              <w:jc w:val="both"/>
              <w:rPr>
                <w:rFonts w:ascii="Times New Roman" w:eastAsia="Times New Roman" w:hAnsi="Times New Roman" w:cs="Times New Roman"/>
                <w:color w:val="000000"/>
                <w:sz w:val="24"/>
                <w:szCs w:val="24"/>
              </w:rPr>
            </w:pPr>
          </w:p>
          <w:p w:rsidR="00101FA7" w:rsidRPr="00EE23AB" w:rsidRDefault="00101FA7" w:rsidP="00101FA7">
            <w:pPr>
              <w:pStyle w:val="Bezproreda"/>
              <w:numPr>
                <w:ilvl w:val="0"/>
                <w:numId w:val="28"/>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ako se osobni podaci trebaju upotrebljavati za komunikaciju s ispitanikom, najkasnije u trenutku prve komunikacije ostvarene s tim ispitanikom; ili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101FA7">
            <w:pPr>
              <w:pStyle w:val="Bezproreda"/>
              <w:numPr>
                <w:ilvl w:val="0"/>
                <w:numId w:val="2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predviđeno otkrivanje podataka drugom primatelju, najkasnije u trenutku kada su osobni podaci prvi put otkriveni.</w:t>
            </w:r>
          </w:p>
        </w:tc>
      </w:tr>
    </w:tbl>
    <w:p w:rsidR="00101FA7" w:rsidRDefault="00101FA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voditelj obrade namjerava dodatno obrađivati osobne podatke u svrhu koja je različita od one za koju su osobni podaci dobiveni, voditelj obrade prije te dodatne obrade ispitaniku pruža informacije o toj drugoj svrsi te sve druge relevantne informacije iz stavka 2.</w:t>
      </w:r>
    </w:p>
    <w:p w:rsidR="00101FA7" w:rsidRDefault="00101FA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Stavci od 1. do 4. ne primjenjuju se ako i u mjeri u kojoj:</w:t>
      </w:r>
    </w:p>
    <w:tbl>
      <w:tblPr>
        <w:tblW w:w="5000" w:type="pct"/>
        <w:tblCellSpacing w:w="0" w:type="dxa"/>
        <w:tblCellMar>
          <w:left w:w="0" w:type="dxa"/>
          <w:right w:w="0" w:type="dxa"/>
        </w:tblCellMar>
        <w:tblLook w:val="04A0" w:firstRow="1" w:lastRow="0" w:firstColumn="1" w:lastColumn="0" w:noHBand="0" w:noVBand="1"/>
      </w:tblPr>
      <w:tblGrid>
        <w:gridCol w:w="13"/>
        <w:gridCol w:w="9059"/>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101FA7" w:rsidRDefault="00101FA7" w:rsidP="00EE23AB">
            <w:pPr>
              <w:pStyle w:val="Bezproreda"/>
              <w:jc w:val="both"/>
              <w:rPr>
                <w:rFonts w:ascii="Times New Roman" w:eastAsia="Times New Roman" w:hAnsi="Times New Roman" w:cs="Times New Roman"/>
                <w:color w:val="000000"/>
                <w:sz w:val="24"/>
                <w:szCs w:val="24"/>
              </w:rPr>
            </w:pPr>
          </w:p>
          <w:p w:rsidR="000D6D3E" w:rsidRPr="00EE23AB" w:rsidRDefault="000D6D3E" w:rsidP="00101FA7">
            <w:pPr>
              <w:pStyle w:val="Bezproreda"/>
              <w:numPr>
                <w:ilvl w:val="0"/>
                <w:numId w:val="2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već posjeduje informacije;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101FA7">
            <w:pPr>
              <w:pStyle w:val="Bezproreda"/>
              <w:numPr>
                <w:ilvl w:val="0"/>
                <w:numId w:val="2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pružanje takvih informacija nemoguće je ili bi zahtijevalo nerazmjerne napore; posebno za obrade u svrhe arhiviranja u javnom interesu, u svrhe znanstvenog ili povijesnog istraživanja ili u statističke svrhe. U takvim slučajevima voditelj obrade poduzima odgovarajuće mjere zaštite prava i sloboda te legitimnih interesa ispitanikâ, među ostalim stavljanjem informacija na raspolaganje javnosti;</w:t>
            </w:r>
          </w:p>
          <w:p w:rsidR="00101FA7" w:rsidRDefault="00101FA7" w:rsidP="00101FA7">
            <w:pPr>
              <w:pStyle w:val="Bezproreda"/>
              <w:jc w:val="both"/>
              <w:rPr>
                <w:rFonts w:ascii="Times New Roman" w:eastAsia="Times New Roman" w:hAnsi="Times New Roman" w:cs="Times New Roman"/>
                <w:color w:val="000000"/>
                <w:sz w:val="24"/>
                <w:szCs w:val="24"/>
              </w:rPr>
            </w:pPr>
          </w:p>
          <w:p w:rsidR="00101FA7" w:rsidRPr="00EE23AB" w:rsidRDefault="00101FA7" w:rsidP="00101FA7">
            <w:pPr>
              <w:pStyle w:val="Bezproreda"/>
              <w:numPr>
                <w:ilvl w:val="0"/>
                <w:numId w:val="27"/>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dobivanje ili otkrivanje podataka izrijekom je propisano pravom Republike Hrvatske kojem podliježe voditelj obrade, a koje predviđa odgovarajuće mjere zaštite legitimnih interesa ispitanika; ili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101FA7">
            <w:pPr>
              <w:pStyle w:val="Bezproreda"/>
              <w:numPr>
                <w:ilvl w:val="0"/>
                <w:numId w:val="2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osobni podaci moraju ostati povjerljivi u skladu s obvezom čuvanja profesionalne tajne koju uređuje pravo </w:t>
            </w:r>
            <w:r w:rsidR="004E4783"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uključujući obvezu čuvanja tajne koja se navodi u statutu.</w:t>
            </w:r>
          </w:p>
        </w:tc>
      </w:tr>
    </w:tbl>
    <w:p w:rsidR="00CB112C" w:rsidRDefault="00CB112C"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ispitanika na pristup</w:t>
      </w:r>
    </w:p>
    <w:p w:rsidR="00CB112C" w:rsidRDefault="00CB112C" w:rsidP="00EE23AB">
      <w:pPr>
        <w:pStyle w:val="Bezproreda"/>
        <w:jc w:val="both"/>
        <w:rPr>
          <w:rFonts w:ascii="Times New Roman" w:eastAsia="Times New Roman" w:hAnsi="Times New Roman" w:cs="Times New Roman"/>
          <w:b/>
          <w:bCs/>
          <w:color w:val="000000"/>
          <w:sz w:val="24"/>
          <w:szCs w:val="24"/>
        </w:rPr>
      </w:pPr>
    </w:p>
    <w:p w:rsidR="00CB112C" w:rsidRPr="00CB112C" w:rsidRDefault="00CB112C" w:rsidP="00CB112C">
      <w:pPr>
        <w:pStyle w:val="Bezproreda"/>
        <w:jc w:val="center"/>
        <w:rPr>
          <w:rFonts w:ascii="Times New Roman" w:eastAsia="Times New Roman" w:hAnsi="Times New Roman" w:cs="Times New Roman"/>
          <w:b/>
          <w:iCs/>
          <w:color w:val="000000"/>
          <w:sz w:val="24"/>
          <w:szCs w:val="24"/>
        </w:rPr>
      </w:pPr>
      <w:r w:rsidRPr="00CB112C">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22</w:t>
      </w:r>
      <w:r w:rsidRPr="00CB112C">
        <w:rPr>
          <w:rFonts w:ascii="Times New Roman" w:eastAsia="Times New Roman" w:hAnsi="Times New Roman" w:cs="Times New Roman"/>
          <w:b/>
          <w:iCs/>
          <w:color w:val="000000"/>
          <w:sz w:val="24"/>
          <w:szCs w:val="24"/>
        </w:rPr>
        <w:t>.</w:t>
      </w:r>
    </w:p>
    <w:p w:rsidR="00CB112C" w:rsidRPr="00EE23AB" w:rsidRDefault="00CB112C"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ima pravo dobiti od voditelja obrade potvrdu obrađuju li se osobni podaci koji se odnose na njega te ako se takvi osobni podaci obrađuju, pristup osobnim podacima i sljedećim informacijama:</w:t>
      </w:r>
    </w:p>
    <w:tbl>
      <w:tblPr>
        <w:tblW w:w="5000" w:type="pct"/>
        <w:tblCellSpacing w:w="0" w:type="dxa"/>
        <w:tblCellMar>
          <w:left w:w="0" w:type="dxa"/>
          <w:right w:w="0" w:type="dxa"/>
        </w:tblCellMar>
        <w:tblLook w:val="04A0" w:firstRow="1" w:lastRow="0" w:firstColumn="1" w:lastColumn="0" w:noHBand="0" w:noVBand="1"/>
      </w:tblPr>
      <w:tblGrid>
        <w:gridCol w:w="28"/>
        <w:gridCol w:w="9044"/>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C90B2A">
            <w:pPr>
              <w:pStyle w:val="Bezproreda"/>
              <w:numPr>
                <w:ilvl w:val="0"/>
                <w:numId w:val="2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svrsi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C90B2A">
            <w:pPr>
              <w:pStyle w:val="Bezproreda"/>
              <w:numPr>
                <w:ilvl w:val="0"/>
                <w:numId w:val="2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kategorijama osobnih podataka o kojima je riječ;</w:t>
            </w:r>
          </w:p>
          <w:p w:rsidR="00C90B2A" w:rsidRDefault="00C90B2A" w:rsidP="00C90B2A">
            <w:pPr>
              <w:pStyle w:val="Bezproreda"/>
              <w:jc w:val="both"/>
              <w:rPr>
                <w:rFonts w:ascii="Times New Roman" w:eastAsia="Times New Roman" w:hAnsi="Times New Roman" w:cs="Times New Roman"/>
                <w:color w:val="000000"/>
                <w:sz w:val="24"/>
                <w:szCs w:val="24"/>
              </w:rPr>
            </w:pPr>
          </w:p>
          <w:p w:rsidR="00C90B2A" w:rsidRPr="00EE23AB" w:rsidRDefault="00C90B2A" w:rsidP="00C90B2A">
            <w:pPr>
              <w:pStyle w:val="Bezproreda"/>
              <w:numPr>
                <w:ilvl w:val="0"/>
                <w:numId w:val="29"/>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primateljima ili kategorijama primatelja kojima su osobni podaci otkriveni ili će im biti otkriveni, osobito primateljima u trećim zemljama ili međunarodnim organizacijama;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C90B2A">
            <w:pPr>
              <w:pStyle w:val="Bezproreda"/>
              <w:numPr>
                <w:ilvl w:val="0"/>
                <w:numId w:val="2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to moguće, predviđenom razdoblju u kojem će osobni podaci biti pohranjeni ili, ako to nije moguće, kriterijima korištenima za utvrđivanje tog razdoblja;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C90B2A">
            <w:pPr>
              <w:pStyle w:val="Bezproreda"/>
              <w:numPr>
                <w:ilvl w:val="0"/>
                <w:numId w:val="2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postojanju prava da se od voditelja obrade zatraži ispravak ili brisanje osobnih podataka ili ograničavanje obrade osobnih podataka koji se odnose na ispitanika ili prava na prigovor na takvu obradu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10"/>
        <w:gridCol w:w="9062"/>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C90B2A">
            <w:pPr>
              <w:pStyle w:val="Bezproreda"/>
              <w:numPr>
                <w:ilvl w:val="0"/>
                <w:numId w:val="2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pravu na podnošenje pritužbe nadzornom tijelu;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C90B2A">
            <w:pPr>
              <w:pStyle w:val="Bezproreda"/>
              <w:numPr>
                <w:ilvl w:val="0"/>
                <w:numId w:val="2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se osobni podaci ne prikupljaju od ispitanika, svakoj dostupnoj informaciji o njihovu izvoru;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C90B2A">
            <w:pPr>
              <w:pStyle w:val="Bezproreda"/>
              <w:numPr>
                <w:ilvl w:val="0"/>
                <w:numId w:val="2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postojanju automatiziranog donošenja odluka, što uključuje izradu profila iz članka </w:t>
            </w:r>
            <w:r w:rsidR="00C90B2A">
              <w:rPr>
                <w:rFonts w:ascii="Times New Roman" w:eastAsia="Times New Roman" w:hAnsi="Times New Roman" w:cs="Times New Roman"/>
                <w:color w:val="000000"/>
                <w:sz w:val="24"/>
                <w:szCs w:val="24"/>
              </w:rPr>
              <w:t>29</w:t>
            </w:r>
            <w:r w:rsidRPr="00EE23AB">
              <w:rPr>
                <w:rFonts w:ascii="Times New Roman" w:eastAsia="Times New Roman" w:hAnsi="Times New Roman" w:cs="Times New Roman"/>
                <w:b/>
                <w:color w:val="000000"/>
                <w:sz w:val="24"/>
                <w:szCs w:val="24"/>
              </w:rPr>
              <w:t xml:space="preserve">. </w:t>
            </w:r>
            <w:r w:rsidRPr="00C90B2A">
              <w:rPr>
                <w:rFonts w:ascii="Times New Roman" w:eastAsia="Times New Roman" w:hAnsi="Times New Roman" w:cs="Times New Roman"/>
                <w:color w:val="000000"/>
                <w:sz w:val="24"/>
                <w:szCs w:val="24"/>
              </w:rPr>
              <w:t>stavaka 1. i 4.</w:t>
            </w:r>
            <w:r w:rsidRPr="00EE23AB">
              <w:rPr>
                <w:rFonts w:ascii="Times New Roman" w:eastAsia="Times New Roman" w:hAnsi="Times New Roman" w:cs="Times New Roman"/>
                <w:b/>
                <w:color w:val="000000"/>
                <w:sz w:val="24"/>
                <w:szCs w:val="24"/>
              </w:rPr>
              <w:t xml:space="preserve"> </w:t>
            </w:r>
            <w:r w:rsidRPr="00EE23AB">
              <w:rPr>
                <w:rFonts w:ascii="Times New Roman" w:eastAsia="Times New Roman" w:hAnsi="Times New Roman" w:cs="Times New Roman"/>
                <w:color w:val="000000"/>
                <w:sz w:val="24"/>
                <w:szCs w:val="24"/>
              </w:rPr>
              <w:t>te, barem u tim slučajevima, smislenim informacijama o tome o kojoj je logici riječ, kao i važnosti i predviđenim posljedicama takve obrade za ispitanika.</w:t>
            </w:r>
          </w:p>
        </w:tc>
      </w:tr>
    </w:tbl>
    <w:p w:rsidR="00C90B2A" w:rsidRDefault="00C90B2A"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se osobni podaci prenose u treću zemlju ili međunarodnu organizaciju, ispitanik ima pravo biti informiran o odgovarajućim zaštitnim mjerama. koje se odnose na prijenos.</w:t>
      </w:r>
    </w:p>
    <w:p w:rsidR="00C90B2A" w:rsidRDefault="00C90B2A"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osigurava kopiju osobnih podataka koji se obrađuju. Za sve dodatne kopije koje zatraži ispitanik voditelj obrade može naplatiti razumnu naknadu na temelju administrativnih troškova. Ako ispitanik podnese zahtjev elektroničkim putem te osim ako ispitanik zatraži drukčije, informacije se pružaju u uobičajenom elektroničkom obliku.</w:t>
      </w:r>
    </w:p>
    <w:p w:rsidR="00C90B2A" w:rsidRDefault="00C90B2A"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Pravo na dobivanje kopije iz stavka 3. ne smije negativno utjecati na prava i slobode drugih.</w:t>
      </w:r>
    </w:p>
    <w:p w:rsidR="00CB112C" w:rsidRDefault="00CB112C" w:rsidP="00EE23AB">
      <w:pPr>
        <w:pStyle w:val="Bezproreda"/>
        <w:jc w:val="both"/>
        <w:rPr>
          <w:rFonts w:ascii="Times New Roman" w:eastAsia="Times New Roman" w:hAnsi="Times New Roman" w:cs="Times New Roman"/>
          <w:i/>
          <w:iCs/>
          <w:color w:val="000000"/>
          <w:sz w:val="24"/>
          <w:szCs w:val="24"/>
        </w:rPr>
      </w:pPr>
    </w:p>
    <w:p w:rsidR="000D6D3E" w:rsidRPr="00EE23AB"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ispravak</w:t>
      </w:r>
    </w:p>
    <w:p w:rsidR="00CB112C" w:rsidRDefault="00CB112C" w:rsidP="00EE23AB">
      <w:pPr>
        <w:pStyle w:val="Bezproreda"/>
        <w:jc w:val="both"/>
        <w:rPr>
          <w:rFonts w:ascii="Times New Roman" w:eastAsia="Times New Roman" w:hAnsi="Times New Roman" w:cs="Times New Roman"/>
          <w:color w:val="000000"/>
          <w:sz w:val="24"/>
          <w:szCs w:val="24"/>
        </w:rPr>
      </w:pPr>
    </w:p>
    <w:p w:rsidR="00CB112C" w:rsidRPr="00CB112C" w:rsidRDefault="00CB112C" w:rsidP="00CB112C">
      <w:pPr>
        <w:pStyle w:val="Bezproreda"/>
        <w:jc w:val="center"/>
        <w:rPr>
          <w:rFonts w:ascii="Times New Roman" w:eastAsia="Times New Roman" w:hAnsi="Times New Roman" w:cs="Times New Roman"/>
          <w:b/>
          <w:iCs/>
          <w:color w:val="000000"/>
          <w:sz w:val="24"/>
          <w:szCs w:val="24"/>
        </w:rPr>
      </w:pPr>
      <w:r w:rsidRPr="00CB112C">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23</w:t>
      </w:r>
      <w:r w:rsidRPr="00CB112C">
        <w:rPr>
          <w:rFonts w:ascii="Times New Roman" w:eastAsia="Times New Roman" w:hAnsi="Times New Roman" w:cs="Times New Roman"/>
          <w:b/>
          <w:iCs/>
          <w:color w:val="000000"/>
          <w:sz w:val="24"/>
          <w:szCs w:val="24"/>
        </w:rPr>
        <w:t>.</w:t>
      </w:r>
    </w:p>
    <w:p w:rsidR="00CB112C" w:rsidRDefault="00CB112C"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ima pravo bez nepotrebnog odgađanja ishoditi od voditelja obrade ispravak netočnih osobnih podataka koji se na njega odnose. Uzimajući u obzir svrhe obrade, ispitanik ima pravo dopuniti nepotpune osobne podatke, među ostalim i davanjem dodatne izjave.</w:t>
      </w:r>
    </w:p>
    <w:p w:rsidR="00CB112C" w:rsidRDefault="00CB112C"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brisanje (</w:t>
      </w:r>
      <w:r w:rsidR="00D533AF">
        <w:rPr>
          <w:rFonts w:ascii="Times New Roman" w:eastAsia="Times New Roman" w:hAnsi="Times New Roman" w:cs="Times New Roman"/>
          <w:b/>
          <w:bCs/>
          <w:color w:val="000000"/>
          <w:sz w:val="24"/>
          <w:szCs w:val="24"/>
        </w:rPr>
        <w:t>''</w:t>
      </w:r>
      <w:r w:rsidRPr="00EE23AB">
        <w:rPr>
          <w:rFonts w:ascii="Times New Roman" w:eastAsia="Times New Roman" w:hAnsi="Times New Roman" w:cs="Times New Roman"/>
          <w:b/>
          <w:bCs/>
          <w:color w:val="000000"/>
          <w:sz w:val="24"/>
          <w:szCs w:val="24"/>
        </w:rPr>
        <w:t>pravo na zaborav</w:t>
      </w:r>
      <w:r w:rsidR="00D533AF">
        <w:rPr>
          <w:rFonts w:ascii="Times New Roman" w:eastAsia="Times New Roman" w:hAnsi="Times New Roman" w:cs="Times New Roman"/>
          <w:b/>
          <w:bCs/>
          <w:color w:val="000000"/>
          <w:sz w:val="24"/>
          <w:szCs w:val="24"/>
        </w:rPr>
        <w:t>''</w:t>
      </w:r>
      <w:r w:rsidRPr="00EE23AB">
        <w:rPr>
          <w:rFonts w:ascii="Times New Roman" w:eastAsia="Times New Roman" w:hAnsi="Times New Roman" w:cs="Times New Roman"/>
          <w:b/>
          <w:bCs/>
          <w:color w:val="000000"/>
          <w:sz w:val="24"/>
          <w:szCs w:val="24"/>
        </w:rPr>
        <w:t>)</w:t>
      </w:r>
    </w:p>
    <w:p w:rsidR="00CB112C" w:rsidRDefault="00CB112C" w:rsidP="00EE23AB">
      <w:pPr>
        <w:pStyle w:val="Bezproreda"/>
        <w:jc w:val="both"/>
        <w:rPr>
          <w:rFonts w:ascii="Times New Roman" w:eastAsia="Times New Roman" w:hAnsi="Times New Roman" w:cs="Times New Roman"/>
          <w:b/>
          <w:bCs/>
          <w:color w:val="000000"/>
          <w:sz w:val="24"/>
          <w:szCs w:val="24"/>
        </w:rPr>
      </w:pPr>
    </w:p>
    <w:p w:rsidR="00CB112C" w:rsidRPr="00CB112C" w:rsidRDefault="00CB112C" w:rsidP="00CB112C">
      <w:pPr>
        <w:pStyle w:val="Bezproreda"/>
        <w:jc w:val="center"/>
        <w:rPr>
          <w:rFonts w:ascii="Times New Roman" w:eastAsia="Times New Roman" w:hAnsi="Times New Roman" w:cs="Times New Roman"/>
          <w:b/>
          <w:iCs/>
          <w:color w:val="000000"/>
          <w:sz w:val="24"/>
          <w:szCs w:val="24"/>
        </w:rPr>
      </w:pPr>
      <w:r w:rsidRPr="00CB112C">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24</w:t>
      </w:r>
      <w:r w:rsidRPr="00CB112C">
        <w:rPr>
          <w:rFonts w:ascii="Times New Roman" w:eastAsia="Times New Roman" w:hAnsi="Times New Roman" w:cs="Times New Roman"/>
          <w:b/>
          <w:iCs/>
          <w:color w:val="000000"/>
          <w:sz w:val="24"/>
          <w:szCs w:val="24"/>
        </w:rPr>
        <w:t>.</w:t>
      </w:r>
    </w:p>
    <w:p w:rsidR="00CB112C" w:rsidRPr="00EE23AB" w:rsidRDefault="00CB112C"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ima pravo od voditelja obrade ishoditi brisanje osobnih podataka koji se na njega odnose bez nepotrebnog odgađanja te voditelj obrade ima obvezu obrisati osobne podatke bez nepotrebnog odgađanja ako je ispunjen jedan od sljedećih uvjeta:</w:t>
      </w:r>
    </w:p>
    <w:p w:rsidR="00C90B2A" w:rsidRPr="00EE23AB" w:rsidRDefault="00C90B2A"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Default="000D6D3E" w:rsidP="00EE23AB">
            <w:pPr>
              <w:pStyle w:val="Bezproreda"/>
              <w:jc w:val="both"/>
              <w:rPr>
                <w:rFonts w:ascii="Times New Roman" w:eastAsia="Times New Roman" w:hAnsi="Times New Roman" w:cs="Times New Roman"/>
                <w:color w:val="000000"/>
                <w:sz w:val="24"/>
                <w:szCs w:val="24"/>
              </w:rPr>
            </w:pPr>
          </w:p>
          <w:p w:rsidR="00C90B2A" w:rsidRPr="00EE23AB" w:rsidRDefault="00C90B2A"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C90B2A">
            <w:pPr>
              <w:pStyle w:val="Bezproreda"/>
              <w:numPr>
                <w:ilvl w:val="0"/>
                <w:numId w:val="30"/>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osobni podaci više nisu nužni u odnosu na svrhe za koje su prikupljeni ili na drugi način obrađeni;</w:t>
            </w:r>
          </w:p>
          <w:p w:rsidR="00C90B2A" w:rsidRDefault="00C90B2A" w:rsidP="00C90B2A">
            <w:pPr>
              <w:pStyle w:val="Bezproreda"/>
              <w:jc w:val="both"/>
              <w:rPr>
                <w:rFonts w:ascii="Times New Roman" w:eastAsia="Times New Roman" w:hAnsi="Times New Roman" w:cs="Times New Roman"/>
                <w:color w:val="000000"/>
                <w:sz w:val="24"/>
                <w:szCs w:val="24"/>
              </w:rPr>
            </w:pPr>
          </w:p>
          <w:p w:rsidR="00C90B2A" w:rsidRPr="00EE23AB" w:rsidRDefault="00C90B2A" w:rsidP="00C90B2A">
            <w:pPr>
              <w:pStyle w:val="Bezproreda"/>
              <w:numPr>
                <w:ilvl w:val="0"/>
                <w:numId w:val="30"/>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ispitanik povuče privolu na kojoj se obrada temelji u skladu s člankom 12. stavkom 1. točkom (a) ili člankom 16. stavkom 2. točkom (a) i ako ne postoji druga pravna osnova za obradu;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C90B2A">
            <w:pPr>
              <w:pStyle w:val="Bezproreda"/>
              <w:numPr>
                <w:ilvl w:val="0"/>
                <w:numId w:val="30"/>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uloži prigovor na obradu u skladu s člankom </w:t>
            </w:r>
            <w:r w:rsidRPr="00C90B2A">
              <w:rPr>
                <w:rFonts w:ascii="Times New Roman" w:eastAsia="Times New Roman" w:hAnsi="Times New Roman" w:cs="Times New Roman"/>
                <w:color w:val="000000"/>
                <w:sz w:val="24"/>
                <w:szCs w:val="24"/>
              </w:rPr>
              <w:t>2</w:t>
            </w:r>
            <w:r w:rsidR="00C90B2A" w:rsidRPr="00C90B2A">
              <w:rPr>
                <w:rFonts w:ascii="Times New Roman" w:eastAsia="Times New Roman" w:hAnsi="Times New Roman" w:cs="Times New Roman"/>
                <w:color w:val="000000"/>
                <w:sz w:val="24"/>
                <w:szCs w:val="24"/>
              </w:rPr>
              <w:t>8</w:t>
            </w:r>
            <w:r w:rsidRPr="00C90B2A">
              <w:rPr>
                <w:rFonts w:ascii="Times New Roman" w:eastAsia="Times New Roman" w:hAnsi="Times New Roman" w:cs="Times New Roman"/>
                <w:color w:val="000000"/>
                <w:sz w:val="24"/>
                <w:szCs w:val="24"/>
              </w:rPr>
              <w:t>. stavkom 1.</w:t>
            </w:r>
            <w:r w:rsidRPr="00EE23AB">
              <w:rPr>
                <w:rFonts w:ascii="Times New Roman" w:eastAsia="Times New Roman" w:hAnsi="Times New Roman" w:cs="Times New Roman"/>
                <w:color w:val="000000"/>
                <w:sz w:val="24"/>
                <w:szCs w:val="24"/>
              </w:rPr>
              <w:t xml:space="preserve"> te ne postoje jači legitimni razlozi za obradu, ili ispitanik uloži prigovor na obradu u skladu s člankom 2</w:t>
            </w:r>
            <w:r w:rsidR="00C90B2A">
              <w:rPr>
                <w:rFonts w:ascii="Times New Roman" w:eastAsia="Times New Roman" w:hAnsi="Times New Roman" w:cs="Times New Roman"/>
                <w:color w:val="000000"/>
                <w:sz w:val="24"/>
                <w:szCs w:val="24"/>
              </w:rPr>
              <w:t>8</w:t>
            </w:r>
            <w:r w:rsidRPr="00EE23AB">
              <w:rPr>
                <w:rFonts w:ascii="Times New Roman" w:eastAsia="Times New Roman" w:hAnsi="Times New Roman" w:cs="Times New Roman"/>
                <w:color w:val="000000"/>
                <w:sz w:val="24"/>
                <w:szCs w:val="24"/>
              </w:rPr>
              <w:t>. stavkom 2.;</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3" w:type="pct"/>
        <w:tblCellSpacing w:w="0" w:type="dxa"/>
        <w:tblCellMar>
          <w:left w:w="0" w:type="dxa"/>
          <w:right w:w="0" w:type="dxa"/>
        </w:tblCellMar>
        <w:tblLook w:val="04A0" w:firstRow="1" w:lastRow="0" w:firstColumn="1" w:lastColumn="0" w:noHBand="0" w:noVBand="1"/>
      </w:tblPr>
      <w:tblGrid>
        <w:gridCol w:w="20"/>
        <w:gridCol w:w="9057"/>
      </w:tblGrid>
      <w:tr w:rsidR="000D6D3E" w:rsidRPr="00EE23AB" w:rsidTr="00C90B2A">
        <w:trPr>
          <w:tblCellSpacing w:w="0" w:type="dxa"/>
        </w:trPr>
        <w:tc>
          <w:tcPr>
            <w:tcW w:w="11" w:type="pct"/>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C90B2A">
            <w:pPr>
              <w:pStyle w:val="Bezproreda"/>
              <w:numPr>
                <w:ilvl w:val="0"/>
                <w:numId w:val="30"/>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osobni podaci nezakonito su obrađeni;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C90B2A" w:rsidRPr="00C90B2A" w:rsidRDefault="000D6D3E" w:rsidP="00C90B2A">
            <w:pPr>
              <w:pStyle w:val="Bezproreda"/>
              <w:numPr>
                <w:ilvl w:val="0"/>
                <w:numId w:val="30"/>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osobni podaci moraju se brisati radi poštovanja pravne obveze iz prava Unije ili prava države članice kojem podliježe voditelj obrade;</w:t>
            </w:r>
          </w:p>
          <w:p w:rsidR="00C90B2A" w:rsidRPr="00EE23AB" w:rsidRDefault="00C90B2A" w:rsidP="00C90B2A">
            <w:pPr>
              <w:pStyle w:val="Bezproreda"/>
              <w:jc w:val="both"/>
              <w:rPr>
                <w:rFonts w:ascii="Times New Roman" w:eastAsia="Times New Roman" w:hAnsi="Times New Roman" w:cs="Times New Roman"/>
                <w:color w:val="000000"/>
                <w:sz w:val="24"/>
                <w:szCs w:val="24"/>
              </w:rPr>
            </w:pPr>
          </w:p>
        </w:tc>
      </w:tr>
    </w:tbl>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voditelj obrade javno objavio osobne podatke i dužan je u skladu sa stavkom 1. obrisati te osobne podatke, uzimajući u obzir dostupnu tehnologiju i trošak provedbe, voditelj obrade poduzima razumne mjere, uključujući tehničke mjere, kako bi informirao voditelje obrade koji obrađuju osobne podatke da je ispitanik zatražio od tih voditelja obrade da izbrišu sve poveznice do njih ili kopiju ili rekonstrukciju tih osobnih podataka.</w:t>
      </w:r>
    </w:p>
    <w:p w:rsidR="00C90B2A" w:rsidRDefault="00C90B2A"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Stavci 1. i 2. ne primjenjuju se u mjeri u kojoj je obrada nužna:</w:t>
      </w:r>
    </w:p>
    <w:p w:rsidR="00C90B2A" w:rsidRPr="00EE23AB" w:rsidRDefault="00C90B2A" w:rsidP="00EE23AB">
      <w:pPr>
        <w:pStyle w:val="Bezproreda"/>
        <w:jc w:val="both"/>
        <w:rPr>
          <w:rFonts w:ascii="Times New Roman" w:eastAsia="Times New Roman" w:hAnsi="Times New Roman" w:cs="Times New Roman"/>
          <w:color w:val="000000"/>
          <w:sz w:val="24"/>
          <w:szCs w:val="24"/>
        </w:rPr>
      </w:pPr>
    </w:p>
    <w:tbl>
      <w:tblPr>
        <w:tblW w:w="4784" w:type="pct"/>
        <w:tblCellSpacing w:w="0" w:type="dxa"/>
        <w:tblCellMar>
          <w:left w:w="0" w:type="dxa"/>
          <w:right w:w="0" w:type="dxa"/>
        </w:tblCellMar>
        <w:tblLook w:val="04A0" w:firstRow="1" w:lastRow="0" w:firstColumn="1" w:lastColumn="0" w:noHBand="0" w:noVBand="1"/>
      </w:tblPr>
      <w:tblGrid>
        <w:gridCol w:w="8680"/>
      </w:tblGrid>
      <w:tr w:rsidR="00C90B2A" w:rsidRPr="00EE23AB" w:rsidTr="00C90B2A">
        <w:trPr>
          <w:tblCellSpacing w:w="0" w:type="dxa"/>
        </w:trPr>
        <w:tc>
          <w:tcPr>
            <w:tcW w:w="0" w:type="auto"/>
            <w:hideMark/>
          </w:tcPr>
          <w:p w:rsidR="00C90B2A" w:rsidRPr="00EE23AB" w:rsidRDefault="00C90B2A" w:rsidP="00C90B2A">
            <w:pPr>
              <w:pStyle w:val="Bezproreda"/>
              <w:numPr>
                <w:ilvl w:val="0"/>
                <w:numId w:val="3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radi ostvarivanja prava na slobodu izražavanja i informiranja;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C90B2A" w:rsidRPr="00EE23AB" w:rsidTr="00C90B2A">
        <w:trPr>
          <w:tblCellSpacing w:w="0" w:type="dxa"/>
        </w:trPr>
        <w:tc>
          <w:tcPr>
            <w:tcW w:w="0" w:type="auto"/>
            <w:hideMark/>
          </w:tcPr>
          <w:p w:rsidR="00C90B2A" w:rsidRPr="00EE23AB" w:rsidRDefault="00C90B2A" w:rsidP="00C90B2A">
            <w:pPr>
              <w:pStyle w:val="Bezproreda"/>
              <w:numPr>
                <w:ilvl w:val="0"/>
                <w:numId w:val="3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radi poštovanja pravne obveze kojom se zahtijeva obrada u pravu Unije ili pravu države članice kojem podliježe voditelj obrade ili za izvršavanje zadaće od javnog interesa ili pri izvršavanju službene ovlasti voditelja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53" w:type="pct"/>
        <w:tblCellSpacing w:w="0" w:type="dxa"/>
        <w:tblCellMar>
          <w:left w:w="0" w:type="dxa"/>
          <w:right w:w="0" w:type="dxa"/>
        </w:tblCellMar>
        <w:tblLook w:val="04A0" w:firstRow="1" w:lastRow="0" w:firstColumn="1" w:lastColumn="0" w:noHBand="0" w:noVBand="1"/>
      </w:tblPr>
      <w:tblGrid>
        <w:gridCol w:w="8805"/>
      </w:tblGrid>
      <w:tr w:rsidR="00C90B2A" w:rsidRPr="00EE23AB" w:rsidTr="00C90B2A">
        <w:trPr>
          <w:tblCellSpacing w:w="0" w:type="dxa"/>
        </w:trPr>
        <w:tc>
          <w:tcPr>
            <w:tcW w:w="0" w:type="auto"/>
            <w:hideMark/>
          </w:tcPr>
          <w:p w:rsidR="00C90B2A" w:rsidRPr="00EE23AB" w:rsidRDefault="00C90B2A" w:rsidP="00C90B2A">
            <w:pPr>
              <w:pStyle w:val="Bezproreda"/>
              <w:numPr>
                <w:ilvl w:val="0"/>
                <w:numId w:val="3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zbog javnog interesa u području javnog zdravlja u skladu s člankom </w:t>
            </w:r>
            <w:r>
              <w:rPr>
                <w:rFonts w:ascii="Times New Roman" w:eastAsia="Times New Roman" w:hAnsi="Times New Roman" w:cs="Times New Roman"/>
                <w:color w:val="000000"/>
                <w:sz w:val="24"/>
                <w:szCs w:val="24"/>
              </w:rPr>
              <w:t>16</w:t>
            </w:r>
            <w:r w:rsidRPr="00EE23AB">
              <w:rPr>
                <w:rFonts w:ascii="Times New Roman" w:eastAsia="Times New Roman" w:hAnsi="Times New Roman" w:cs="Times New Roman"/>
                <w:b/>
                <w:color w:val="000000"/>
                <w:sz w:val="24"/>
                <w:szCs w:val="24"/>
              </w:rPr>
              <w:t xml:space="preserve">. </w:t>
            </w:r>
            <w:r w:rsidRPr="00C90B2A">
              <w:rPr>
                <w:rFonts w:ascii="Times New Roman" w:eastAsia="Times New Roman" w:hAnsi="Times New Roman" w:cs="Times New Roman"/>
                <w:color w:val="000000"/>
                <w:sz w:val="24"/>
                <w:szCs w:val="24"/>
              </w:rPr>
              <w:t>stavkom 2. točkama (h) i (i) kao i člankom 16. stavkom 3.;</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C90B2A" w:rsidRPr="00EE23AB" w:rsidTr="00C90B2A">
        <w:trPr>
          <w:tblCellSpacing w:w="0" w:type="dxa"/>
        </w:trPr>
        <w:tc>
          <w:tcPr>
            <w:tcW w:w="5000" w:type="pct"/>
            <w:hideMark/>
          </w:tcPr>
          <w:p w:rsidR="00C90B2A" w:rsidRPr="00EE23AB" w:rsidRDefault="00C90B2A" w:rsidP="00C90B2A">
            <w:pPr>
              <w:pStyle w:val="Bezproreda"/>
              <w:numPr>
                <w:ilvl w:val="0"/>
                <w:numId w:val="3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 svrhe arhiviranja u javnom interesu, u svrhe znanstvenog ili povijesnog istraživanja ili u statističke svrhe u mjeri u kojoj je vjerojatno da se pravom iz stavka 1. može onemogućiti ili ozbiljno ugroziti postizanje ciljeva te obrade; ili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771" w:type="pct"/>
        <w:tblCellSpacing w:w="0" w:type="dxa"/>
        <w:tblCellMar>
          <w:left w:w="0" w:type="dxa"/>
          <w:right w:w="0" w:type="dxa"/>
        </w:tblCellMar>
        <w:tblLook w:val="04A0" w:firstRow="1" w:lastRow="0" w:firstColumn="1" w:lastColumn="0" w:noHBand="0" w:noVBand="1"/>
      </w:tblPr>
      <w:tblGrid>
        <w:gridCol w:w="8657"/>
      </w:tblGrid>
      <w:tr w:rsidR="00C90B2A" w:rsidRPr="00EE23AB" w:rsidTr="00C90B2A">
        <w:trPr>
          <w:tblCellSpacing w:w="0" w:type="dxa"/>
        </w:trPr>
        <w:tc>
          <w:tcPr>
            <w:tcW w:w="0" w:type="auto"/>
            <w:hideMark/>
          </w:tcPr>
          <w:p w:rsidR="00C90B2A" w:rsidRPr="00EE23AB" w:rsidRDefault="00C90B2A" w:rsidP="00C90B2A">
            <w:pPr>
              <w:pStyle w:val="Bezproreda"/>
              <w:numPr>
                <w:ilvl w:val="0"/>
                <w:numId w:val="3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radi postavljanja, ostvarivanja ili obrane pravnih zahtjeva.</w:t>
            </w:r>
          </w:p>
        </w:tc>
      </w:tr>
    </w:tbl>
    <w:p w:rsidR="00AA4D1F" w:rsidRDefault="00AA4D1F"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ograničenje obrade</w:t>
      </w:r>
    </w:p>
    <w:p w:rsidR="00AA4D1F" w:rsidRDefault="00AA4D1F" w:rsidP="00EE23AB">
      <w:pPr>
        <w:pStyle w:val="Bezproreda"/>
        <w:jc w:val="both"/>
        <w:rPr>
          <w:rFonts w:ascii="Times New Roman" w:eastAsia="Times New Roman" w:hAnsi="Times New Roman" w:cs="Times New Roman"/>
          <w:b/>
          <w:bCs/>
          <w:color w:val="000000"/>
          <w:sz w:val="24"/>
          <w:szCs w:val="24"/>
        </w:rPr>
      </w:pPr>
    </w:p>
    <w:p w:rsidR="00AA4D1F" w:rsidRPr="00AA4D1F" w:rsidRDefault="00AA4D1F" w:rsidP="00AA4D1F">
      <w:pPr>
        <w:pStyle w:val="Bezproreda"/>
        <w:jc w:val="center"/>
        <w:rPr>
          <w:rFonts w:ascii="Times New Roman" w:eastAsia="Times New Roman" w:hAnsi="Times New Roman" w:cs="Times New Roman"/>
          <w:b/>
          <w:iCs/>
          <w:color w:val="000000"/>
          <w:sz w:val="24"/>
          <w:szCs w:val="24"/>
        </w:rPr>
      </w:pPr>
      <w:r w:rsidRPr="00AA4D1F">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25</w:t>
      </w:r>
      <w:r w:rsidRPr="00AA4D1F">
        <w:rPr>
          <w:rFonts w:ascii="Times New Roman" w:eastAsia="Times New Roman" w:hAnsi="Times New Roman" w:cs="Times New Roman"/>
          <w:b/>
          <w:iCs/>
          <w:color w:val="000000"/>
          <w:sz w:val="24"/>
          <w:szCs w:val="24"/>
        </w:rPr>
        <w:t>.</w:t>
      </w:r>
    </w:p>
    <w:p w:rsidR="00AA4D1F" w:rsidRPr="00EE23AB" w:rsidRDefault="00AA4D1F"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ima pravo od voditelja obrade ishoditi ograničenje obrade ako je ispunjeno jedno od sljedećeg:</w:t>
      </w:r>
    </w:p>
    <w:p w:rsidR="00C90B2A" w:rsidRPr="00EE23AB" w:rsidRDefault="00C90B2A" w:rsidP="00EE23AB">
      <w:pPr>
        <w:pStyle w:val="Bezproreda"/>
        <w:jc w:val="both"/>
        <w:rPr>
          <w:rFonts w:ascii="Times New Roman" w:eastAsia="Times New Roman" w:hAnsi="Times New Roman" w:cs="Times New Roman"/>
          <w:color w:val="000000"/>
          <w:sz w:val="24"/>
          <w:szCs w:val="24"/>
        </w:rPr>
      </w:pPr>
    </w:p>
    <w:tbl>
      <w:tblPr>
        <w:tblW w:w="4853" w:type="pct"/>
        <w:tblCellSpacing w:w="0" w:type="dxa"/>
        <w:tblCellMar>
          <w:left w:w="0" w:type="dxa"/>
          <w:right w:w="0" w:type="dxa"/>
        </w:tblCellMar>
        <w:tblLook w:val="04A0" w:firstRow="1" w:lastRow="0" w:firstColumn="1" w:lastColumn="0" w:noHBand="0" w:noVBand="1"/>
      </w:tblPr>
      <w:tblGrid>
        <w:gridCol w:w="8805"/>
      </w:tblGrid>
      <w:tr w:rsidR="00C90B2A" w:rsidRPr="00EE23AB" w:rsidTr="00C90B2A">
        <w:trPr>
          <w:tblCellSpacing w:w="0" w:type="dxa"/>
        </w:trPr>
        <w:tc>
          <w:tcPr>
            <w:tcW w:w="0" w:type="auto"/>
            <w:hideMark/>
          </w:tcPr>
          <w:p w:rsidR="00C90B2A" w:rsidRPr="00EE23AB" w:rsidRDefault="00C90B2A" w:rsidP="00C90B2A">
            <w:pPr>
              <w:pStyle w:val="Bezproreda"/>
              <w:numPr>
                <w:ilvl w:val="0"/>
                <w:numId w:val="32"/>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osporava točnost osobnih podataka, na razdoblje kojim se voditelju obrade omogućuje provjera točnosti osobnih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C90B2A" w:rsidRPr="00EE23AB" w:rsidTr="00C90B2A">
        <w:trPr>
          <w:tblCellSpacing w:w="0" w:type="dxa"/>
        </w:trPr>
        <w:tc>
          <w:tcPr>
            <w:tcW w:w="0" w:type="auto"/>
            <w:hideMark/>
          </w:tcPr>
          <w:p w:rsidR="00C90B2A" w:rsidRPr="00EE23AB" w:rsidRDefault="00C90B2A" w:rsidP="00C90B2A">
            <w:pPr>
              <w:pStyle w:val="Bezproreda"/>
              <w:numPr>
                <w:ilvl w:val="0"/>
                <w:numId w:val="32"/>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obrada je nezakonita i ispitanik se protivi brisanju osobnih podataka te umjesto toga traži ograničenje njihove uporabe;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53" w:type="pct"/>
        <w:tblCellSpacing w:w="0" w:type="dxa"/>
        <w:tblCellMar>
          <w:left w:w="0" w:type="dxa"/>
          <w:right w:w="0" w:type="dxa"/>
        </w:tblCellMar>
        <w:tblLook w:val="04A0" w:firstRow="1" w:lastRow="0" w:firstColumn="1" w:lastColumn="0" w:noHBand="0" w:noVBand="1"/>
      </w:tblPr>
      <w:tblGrid>
        <w:gridCol w:w="8805"/>
      </w:tblGrid>
      <w:tr w:rsidR="00C90B2A" w:rsidRPr="00EE23AB" w:rsidTr="00C90B2A">
        <w:trPr>
          <w:tblCellSpacing w:w="0" w:type="dxa"/>
        </w:trPr>
        <w:tc>
          <w:tcPr>
            <w:tcW w:w="0" w:type="auto"/>
            <w:hideMark/>
          </w:tcPr>
          <w:p w:rsidR="00C90B2A" w:rsidRPr="00EE23AB" w:rsidRDefault="00C90B2A" w:rsidP="00C90B2A">
            <w:pPr>
              <w:pStyle w:val="Bezproreda"/>
              <w:numPr>
                <w:ilvl w:val="0"/>
                <w:numId w:val="32"/>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više ne treba osobne podatke za potrebe obrade, ali ih ispitanik traži radi postavljanja, ostvarivanja ili obrane pravnih zahtjeva;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C90B2A" w:rsidRPr="00EE23AB" w:rsidTr="00C90B2A">
        <w:trPr>
          <w:tblCellSpacing w:w="0" w:type="dxa"/>
        </w:trPr>
        <w:tc>
          <w:tcPr>
            <w:tcW w:w="0" w:type="auto"/>
            <w:hideMark/>
          </w:tcPr>
          <w:p w:rsidR="00C90B2A" w:rsidRDefault="00C90B2A" w:rsidP="00C90B2A">
            <w:pPr>
              <w:pStyle w:val="Bezproreda"/>
              <w:numPr>
                <w:ilvl w:val="0"/>
                <w:numId w:val="32"/>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je uložio prigovor na obradu na temelju članka </w:t>
            </w:r>
            <w:r w:rsidRPr="00C90B2A">
              <w:rPr>
                <w:rFonts w:ascii="Times New Roman" w:eastAsia="Times New Roman" w:hAnsi="Times New Roman" w:cs="Times New Roman"/>
                <w:color w:val="000000"/>
                <w:sz w:val="24"/>
                <w:szCs w:val="24"/>
              </w:rPr>
              <w:t>28. stavka 1.</w:t>
            </w:r>
            <w:r w:rsidRPr="00EE23AB">
              <w:rPr>
                <w:rFonts w:ascii="Times New Roman" w:eastAsia="Times New Roman" w:hAnsi="Times New Roman" w:cs="Times New Roman"/>
                <w:color w:val="000000"/>
                <w:sz w:val="24"/>
                <w:szCs w:val="24"/>
              </w:rPr>
              <w:t xml:space="preserve"> očekujući potvrdu nadilaze li legitimni razlozi voditelja obrade razloge ispitanika.</w:t>
            </w:r>
          </w:p>
          <w:p w:rsidR="00C90B2A" w:rsidRPr="00EE23AB" w:rsidRDefault="00C90B2A" w:rsidP="00C90B2A">
            <w:pPr>
              <w:pStyle w:val="Bezproreda"/>
              <w:ind w:left="360"/>
              <w:jc w:val="both"/>
              <w:rPr>
                <w:rFonts w:ascii="Times New Roman" w:eastAsia="Times New Roman" w:hAnsi="Times New Roman" w:cs="Times New Roman"/>
                <w:color w:val="000000"/>
                <w:sz w:val="24"/>
                <w:szCs w:val="24"/>
              </w:rPr>
            </w:pPr>
          </w:p>
        </w:tc>
      </w:tr>
    </w:tbl>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je obrada ograničena stavkom 1., takvi osobni podaci smiju se obrađivati samo uz privolu ispitanika, uz iznimku pohrane, ili za postavljanje, ostvarivanje ili obranu pravnih zahtjeva ili zaštitu prava druge fizičke ili pravne osobe ili zbog važnog javnog interesa </w:t>
      </w:r>
      <w:r w:rsidR="00D6182F"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w:t>
      </w: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lastRenderedPageBreak/>
        <w:t>Ispitanika koji je ishodio ograničenje obrade na temelju stavka 1. voditelj obrade izvješćuje prije nego što ograničenje obrade bude ukinuto.</w:t>
      </w:r>
    </w:p>
    <w:p w:rsidR="00AA4D1F" w:rsidRDefault="00AA4D1F"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Obveza izvješćivanja u vezi s ispravkom ili brisanjem osobnih podataka ili ograničenjem obrade</w:t>
      </w:r>
    </w:p>
    <w:p w:rsidR="00AA4D1F" w:rsidRDefault="00AA4D1F" w:rsidP="00EE23AB">
      <w:pPr>
        <w:pStyle w:val="Bezproreda"/>
        <w:jc w:val="both"/>
        <w:rPr>
          <w:rFonts w:ascii="Times New Roman" w:eastAsia="Times New Roman" w:hAnsi="Times New Roman" w:cs="Times New Roman"/>
          <w:b/>
          <w:bCs/>
          <w:color w:val="000000"/>
          <w:sz w:val="24"/>
          <w:szCs w:val="24"/>
        </w:rPr>
      </w:pPr>
    </w:p>
    <w:p w:rsidR="00AA4D1F" w:rsidRPr="002512BA" w:rsidRDefault="00AA4D1F" w:rsidP="002512BA">
      <w:pPr>
        <w:pStyle w:val="Bezproreda"/>
        <w:jc w:val="center"/>
        <w:rPr>
          <w:rFonts w:ascii="Times New Roman" w:eastAsia="Times New Roman" w:hAnsi="Times New Roman" w:cs="Times New Roman"/>
          <w:b/>
          <w:iCs/>
          <w:color w:val="000000"/>
          <w:sz w:val="24"/>
          <w:szCs w:val="24"/>
        </w:rPr>
      </w:pPr>
      <w:r w:rsidRPr="002512BA">
        <w:rPr>
          <w:rFonts w:ascii="Times New Roman" w:eastAsia="Times New Roman" w:hAnsi="Times New Roman" w:cs="Times New Roman"/>
          <w:b/>
          <w:iCs/>
          <w:color w:val="000000"/>
          <w:sz w:val="24"/>
          <w:szCs w:val="24"/>
        </w:rPr>
        <w:t xml:space="preserve">Članak </w:t>
      </w:r>
      <w:r w:rsidR="002512BA">
        <w:rPr>
          <w:rFonts w:ascii="Times New Roman" w:eastAsia="Times New Roman" w:hAnsi="Times New Roman" w:cs="Times New Roman"/>
          <w:b/>
          <w:iCs/>
          <w:color w:val="000000"/>
          <w:sz w:val="24"/>
          <w:szCs w:val="24"/>
        </w:rPr>
        <w:t>26</w:t>
      </w:r>
      <w:r w:rsidRPr="002512BA">
        <w:rPr>
          <w:rFonts w:ascii="Times New Roman" w:eastAsia="Times New Roman" w:hAnsi="Times New Roman" w:cs="Times New Roman"/>
          <w:b/>
          <w:iCs/>
          <w:color w:val="000000"/>
          <w:sz w:val="24"/>
          <w:szCs w:val="24"/>
        </w:rPr>
        <w:t>.</w:t>
      </w:r>
    </w:p>
    <w:p w:rsidR="00AA4D1F" w:rsidRPr="00EE23AB" w:rsidRDefault="00AA4D1F"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Voditelj obrade priopćuje svaki ispravak ili brisanje osobnih podataka ili ograničenje obrade provedeno u skladu </w:t>
      </w:r>
      <w:r w:rsidRPr="00C90B2A">
        <w:rPr>
          <w:rFonts w:ascii="Times New Roman" w:eastAsia="Times New Roman" w:hAnsi="Times New Roman" w:cs="Times New Roman"/>
          <w:color w:val="000000"/>
          <w:sz w:val="24"/>
          <w:szCs w:val="24"/>
        </w:rPr>
        <w:t>s člankom </w:t>
      </w:r>
      <w:r w:rsidR="00C90B2A" w:rsidRPr="00C90B2A">
        <w:rPr>
          <w:rFonts w:ascii="Times New Roman" w:eastAsia="Times New Roman" w:hAnsi="Times New Roman" w:cs="Times New Roman"/>
          <w:color w:val="000000"/>
          <w:sz w:val="24"/>
          <w:szCs w:val="24"/>
        </w:rPr>
        <w:t>23</w:t>
      </w:r>
      <w:r w:rsidRPr="00C90B2A">
        <w:rPr>
          <w:rFonts w:ascii="Times New Roman" w:eastAsia="Times New Roman" w:hAnsi="Times New Roman" w:cs="Times New Roman"/>
          <w:color w:val="000000"/>
          <w:sz w:val="24"/>
          <w:szCs w:val="24"/>
        </w:rPr>
        <w:t>., člankom </w:t>
      </w:r>
      <w:r w:rsidR="00C90B2A" w:rsidRPr="00C90B2A">
        <w:rPr>
          <w:rFonts w:ascii="Times New Roman" w:eastAsia="Times New Roman" w:hAnsi="Times New Roman" w:cs="Times New Roman"/>
          <w:color w:val="000000"/>
          <w:sz w:val="24"/>
          <w:szCs w:val="24"/>
        </w:rPr>
        <w:t>24</w:t>
      </w:r>
      <w:r w:rsidRPr="00C90B2A">
        <w:rPr>
          <w:rFonts w:ascii="Times New Roman" w:eastAsia="Times New Roman" w:hAnsi="Times New Roman" w:cs="Times New Roman"/>
          <w:color w:val="000000"/>
          <w:sz w:val="24"/>
          <w:szCs w:val="24"/>
        </w:rPr>
        <w:t>. stavkom 1. i člankom 1</w:t>
      </w:r>
      <w:r w:rsidR="00C90B2A" w:rsidRPr="00C90B2A">
        <w:rPr>
          <w:rFonts w:ascii="Times New Roman" w:eastAsia="Times New Roman" w:hAnsi="Times New Roman" w:cs="Times New Roman"/>
          <w:color w:val="000000"/>
          <w:sz w:val="24"/>
          <w:szCs w:val="24"/>
        </w:rPr>
        <w:t>5</w:t>
      </w:r>
      <w:r w:rsidRPr="00C90B2A">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 xml:space="preserve"> svakom primatelju kojem su otkriveni osobni podaci, osim ako se to pokaže nemogućim ili zahtijeva nerazmjeran napor. Voditelj obrade obavješćuje ispitanika o tim primateljima ako to ispitanik zatraži.</w:t>
      </w:r>
    </w:p>
    <w:p w:rsidR="002512BA" w:rsidRDefault="002512BA"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prenosivost podataka</w:t>
      </w:r>
    </w:p>
    <w:p w:rsidR="002512BA" w:rsidRDefault="002512BA" w:rsidP="00EE23AB">
      <w:pPr>
        <w:pStyle w:val="Bezproreda"/>
        <w:jc w:val="both"/>
        <w:rPr>
          <w:rFonts w:ascii="Times New Roman" w:eastAsia="Times New Roman" w:hAnsi="Times New Roman" w:cs="Times New Roman"/>
          <w:b/>
          <w:bCs/>
          <w:color w:val="000000"/>
          <w:sz w:val="24"/>
          <w:szCs w:val="24"/>
        </w:rPr>
      </w:pPr>
    </w:p>
    <w:p w:rsidR="002512BA" w:rsidRPr="002512BA" w:rsidRDefault="002512BA" w:rsidP="002512BA">
      <w:pPr>
        <w:pStyle w:val="Bezproreda"/>
        <w:jc w:val="center"/>
        <w:rPr>
          <w:rFonts w:ascii="Times New Roman" w:eastAsia="Times New Roman" w:hAnsi="Times New Roman" w:cs="Times New Roman"/>
          <w:b/>
          <w:iCs/>
          <w:color w:val="000000"/>
          <w:sz w:val="24"/>
          <w:szCs w:val="24"/>
        </w:rPr>
      </w:pPr>
      <w:r w:rsidRPr="002512BA">
        <w:rPr>
          <w:rFonts w:ascii="Times New Roman" w:eastAsia="Times New Roman" w:hAnsi="Times New Roman" w:cs="Times New Roman"/>
          <w:b/>
          <w:iCs/>
          <w:color w:val="000000"/>
          <w:sz w:val="24"/>
          <w:szCs w:val="24"/>
        </w:rPr>
        <w:t>Članak 2</w:t>
      </w:r>
      <w:r>
        <w:rPr>
          <w:rFonts w:ascii="Times New Roman" w:eastAsia="Times New Roman" w:hAnsi="Times New Roman" w:cs="Times New Roman"/>
          <w:b/>
          <w:iCs/>
          <w:color w:val="000000"/>
          <w:sz w:val="24"/>
          <w:szCs w:val="24"/>
        </w:rPr>
        <w:t>7</w:t>
      </w:r>
      <w:r w:rsidRPr="002512BA">
        <w:rPr>
          <w:rFonts w:ascii="Times New Roman" w:eastAsia="Times New Roman" w:hAnsi="Times New Roman" w:cs="Times New Roman"/>
          <w:b/>
          <w:iCs/>
          <w:color w:val="000000"/>
          <w:sz w:val="24"/>
          <w:szCs w:val="24"/>
        </w:rPr>
        <w:t>.</w:t>
      </w:r>
    </w:p>
    <w:p w:rsidR="002512BA" w:rsidRPr="00EE23AB" w:rsidRDefault="002512BA"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ima pravo zaprimiti osobne podatke koji se odnose na njega, a koje je pružio voditelju obrade u strukturiranom, uobičajeno upotrebljavanom i strojno čitljivom formatu te ima pravo prenijeti te podatke drugom voditelju obrade bez ometanja od strane voditelja obrade kojem su osobni podaci pruženi, ako:</w:t>
      </w:r>
    </w:p>
    <w:p w:rsidR="00684F07" w:rsidRPr="00EE23AB" w:rsidRDefault="00684F07" w:rsidP="00EE23AB">
      <w:pPr>
        <w:pStyle w:val="Bezproreda"/>
        <w:jc w:val="both"/>
        <w:rPr>
          <w:rFonts w:ascii="Times New Roman" w:eastAsia="Times New Roman" w:hAnsi="Times New Roman" w:cs="Times New Roman"/>
          <w:color w:val="000000"/>
          <w:sz w:val="24"/>
          <w:szCs w:val="24"/>
        </w:rPr>
      </w:pPr>
    </w:p>
    <w:tbl>
      <w:tblPr>
        <w:tblW w:w="4853" w:type="pct"/>
        <w:tblCellSpacing w:w="0" w:type="dxa"/>
        <w:tblCellMar>
          <w:left w:w="0" w:type="dxa"/>
          <w:right w:w="0" w:type="dxa"/>
        </w:tblCellMar>
        <w:tblLook w:val="04A0" w:firstRow="1" w:lastRow="0" w:firstColumn="1" w:lastColumn="0" w:noHBand="0" w:noVBand="1"/>
      </w:tblPr>
      <w:tblGrid>
        <w:gridCol w:w="8805"/>
      </w:tblGrid>
      <w:tr w:rsidR="00684F07" w:rsidRPr="00EE23AB" w:rsidTr="00684F07">
        <w:trPr>
          <w:tblCellSpacing w:w="0" w:type="dxa"/>
        </w:trPr>
        <w:tc>
          <w:tcPr>
            <w:tcW w:w="0" w:type="auto"/>
            <w:hideMark/>
          </w:tcPr>
          <w:p w:rsidR="00684F07" w:rsidRPr="00EE23AB" w:rsidRDefault="00684F07" w:rsidP="00684F07">
            <w:pPr>
              <w:pStyle w:val="Bezproreda"/>
              <w:numPr>
                <w:ilvl w:val="0"/>
                <w:numId w:val="3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obrada se temelji na privoli u skladu s člankom </w:t>
            </w:r>
            <w:r>
              <w:rPr>
                <w:rFonts w:ascii="Times New Roman" w:eastAsia="Times New Roman" w:hAnsi="Times New Roman" w:cs="Times New Roman"/>
                <w:color w:val="000000"/>
                <w:sz w:val="24"/>
                <w:szCs w:val="24"/>
              </w:rPr>
              <w:t>12</w:t>
            </w:r>
            <w:r w:rsidRPr="00EE23AB">
              <w:rPr>
                <w:rFonts w:ascii="Times New Roman" w:eastAsia="Times New Roman" w:hAnsi="Times New Roman" w:cs="Times New Roman"/>
                <w:color w:val="000000"/>
                <w:sz w:val="24"/>
                <w:szCs w:val="24"/>
              </w:rPr>
              <w:t>. stavkom 1. točkom (a) ili člankom </w:t>
            </w:r>
            <w:r>
              <w:rPr>
                <w:rFonts w:ascii="Times New Roman" w:eastAsia="Times New Roman" w:hAnsi="Times New Roman" w:cs="Times New Roman"/>
                <w:color w:val="000000"/>
                <w:sz w:val="24"/>
                <w:szCs w:val="24"/>
              </w:rPr>
              <w:t>16</w:t>
            </w:r>
            <w:r w:rsidRPr="00EE23AB">
              <w:rPr>
                <w:rFonts w:ascii="Times New Roman" w:eastAsia="Times New Roman" w:hAnsi="Times New Roman" w:cs="Times New Roman"/>
                <w:color w:val="000000"/>
                <w:sz w:val="24"/>
                <w:szCs w:val="24"/>
              </w:rPr>
              <w:t>. stavkom 2. točkom (a) ili na ugovoru u skladu s člankom </w:t>
            </w:r>
            <w:r w:rsidR="008151EB">
              <w:rPr>
                <w:rFonts w:ascii="Times New Roman" w:eastAsia="Times New Roman" w:hAnsi="Times New Roman" w:cs="Times New Roman"/>
                <w:color w:val="000000"/>
                <w:sz w:val="24"/>
                <w:szCs w:val="24"/>
              </w:rPr>
              <w:t>12</w:t>
            </w:r>
            <w:r w:rsidRPr="00EE23AB">
              <w:rPr>
                <w:rFonts w:ascii="Times New Roman" w:eastAsia="Times New Roman" w:hAnsi="Times New Roman" w:cs="Times New Roman"/>
                <w:color w:val="000000"/>
                <w:sz w:val="24"/>
                <w:szCs w:val="24"/>
              </w:rPr>
              <w:t>. stavkom 1. točkom (b); 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678" w:type="pct"/>
        <w:tblCellSpacing w:w="0" w:type="dxa"/>
        <w:tblCellMar>
          <w:left w:w="0" w:type="dxa"/>
          <w:right w:w="0" w:type="dxa"/>
        </w:tblCellMar>
        <w:tblLook w:val="04A0" w:firstRow="1" w:lastRow="0" w:firstColumn="1" w:lastColumn="0" w:noHBand="0" w:noVBand="1"/>
      </w:tblPr>
      <w:tblGrid>
        <w:gridCol w:w="8488"/>
      </w:tblGrid>
      <w:tr w:rsidR="00684F07" w:rsidRPr="00EE23AB" w:rsidTr="00684F07">
        <w:trPr>
          <w:tblCellSpacing w:w="0" w:type="dxa"/>
        </w:trPr>
        <w:tc>
          <w:tcPr>
            <w:tcW w:w="0" w:type="auto"/>
            <w:hideMark/>
          </w:tcPr>
          <w:p w:rsidR="00684F07" w:rsidRPr="00EE23AB" w:rsidRDefault="00684F07" w:rsidP="00684F07">
            <w:pPr>
              <w:pStyle w:val="Bezproreda"/>
              <w:numPr>
                <w:ilvl w:val="0"/>
                <w:numId w:val="3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obrada se provodi automatiziranim putem.</w:t>
            </w:r>
          </w:p>
        </w:tc>
      </w:tr>
    </w:tbl>
    <w:p w:rsidR="00684F07" w:rsidRDefault="00684F0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Prilikom ostvarivanja svojih prava na prenosivost podataka na temelju stavka 1. ispitanik ima pravo na izravni prijenos od jednog voditelja obrade drugome ako je to tehnički izvedivo.</w:t>
      </w:r>
    </w:p>
    <w:p w:rsidR="00684F07" w:rsidRDefault="00684F0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Ostvarivanjem prava iz stavka 1. ovog članka ne dovodi se u pitanje članak </w:t>
      </w:r>
      <w:r w:rsidR="008151EB">
        <w:rPr>
          <w:rFonts w:ascii="Times New Roman" w:eastAsia="Times New Roman" w:hAnsi="Times New Roman" w:cs="Times New Roman"/>
          <w:color w:val="000000"/>
          <w:sz w:val="24"/>
          <w:szCs w:val="24"/>
        </w:rPr>
        <w:t>24</w:t>
      </w:r>
      <w:r w:rsidRPr="00EE23AB">
        <w:rPr>
          <w:rFonts w:ascii="Times New Roman" w:eastAsia="Times New Roman" w:hAnsi="Times New Roman" w:cs="Times New Roman"/>
          <w:color w:val="000000"/>
          <w:sz w:val="24"/>
          <w:szCs w:val="24"/>
        </w:rPr>
        <w:t>. To se pravo ne primjenjuje na obradu nužnu za obavljanje zadaće od javnog interesa ili pri izvršavanju službene ovlasti dodijeljene voditelju obrade.</w:t>
      </w:r>
    </w:p>
    <w:p w:rsidR="00684F07" w:rsidRDefault="00684F0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Pravo iz stavka 1. ne smije negativno utjecati na prava i slobode drugih.</w:t>
      </w:r>
    </w:p>
    <w:p w:rsidR="00F14D48" w:rsidRDefault="00F14D48"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prigovor</w:t>
      </w:r>
    </w:p>
    <w:p w:rsidR="00F14D48" w:rsidRDefault="00F14D48" w:rsidP="00EE23AB">
      <w:pPr>
        <w:pStyle w:val="Bezproreda"/>
        <w:jc w:val="both"/>
        <w:rPr>
          <w:rFonts w:ascii="Times New Roman" w:eastAsia="Times New Roman" w:hAnsi="Times New Roman" w:cs="Times New Roman"/>
          <w:b/>
          <w:bCs/>
          <w:color w:val="000000"/>
          <w:sz w:val="24"/>
          <w:szCs w:val="24"/>
        </w:rPr>
      </w:pPr>
    </w:p>
    <w:p w:rsidR="00F14D48" w:rsidRPr="00F14D48" w:rsidRDefault="00F14D48" w:rsidP="00F14D48">
      <w:pPr>
        <w:pStyle w:val="Bezproreda"/>
        <w:jc w:val="center"/>
        <w:rPr>
          <w:rFonts w:ascii="Times New Roman" w:eastAsia="Times New Roman" w:hAnsi="Times New Roman" w:cs="Times New Roman"/>
          <w:b/>
          <w:iCs/>
          <w:color w:val="000000"/>
          <w:sz w:val="24"/>
          <w:szCs w:val="24"/>
        </w:rPr>
      </w:pPr>
      <w:r w:rsidRPr="00F14D48">
        <w:rPr>
          <w:rFonts w:ascii="Times New Roman" w:eastAsia="Times New Roman" w:hAnsi="Times New Roman" w:cs="Times New Roman"/>
          <w:b/>
          <w:iCs/>
          <w:color w:val="000000"/>
          <w:sz w:val="24"/>
          <w:szCs w:val="24"/>
        </w:rPr>
        <w:t>Članak 2</w:t>
      </w:r>
      <w:r>
        <w:rPr>
          <w:rFonts w:ascii="Times New Roman" w:eastAsia="Times New Roman" w:hAnsi="Times New Roman" w:cs="Times New Roman"/>
          <w:b/>
          <w:iCs/>
          <w:color w:val="000000"/>
          <w:sz w:val="24"/>
          <w:szCs w:val="24"/>
        </w:rPr>
        <w:t>8</w:t>
      </w:r>
      <w:r w:rsidRPr="00F14D48">
        <w:rPr>
          <w:rFonts w:ascii="Times New Roman" w:eastAsia="Times New Roman" w:hAnsi="Times New Roman" w:cs="Times New Roman"/>
          <w:b/>
          <w:iCs/>
          <w:color w:val="000000"/>
          <w:sz w:val="24"/>
          <w:szCs w:val="24"/>
        </w:rPr>
        <w:t>.</w:t>
      </w:r>
    </w:p>
    <w:p w:rsidR="00F14D48" w:rsidRPr="00EE23AB" w:rsidRDefault="00F14D48"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ima pravo na temelju svoje posebne situacije u svakom trenutku uložiti prigovor na obradu osobnih podataka koji se odnose na njega, u skladu s člankom </w:t>
      </w:r>
      <w:r w:rsidR="00DA19B8">
        <w:rPr>
          <w:rFonts w:ascii="Times New Roman" w:eastAsia="Times New Roman" w:hAnsi="Times New Roman" w:cs="Times New Roman"/>
          <w:color w:val="000000"/>
          <w:sz w:val="24"/>
          <w:szCs w:val="24"/>
        </w:rPr>
        <w:t>12</w:t>
      </w:r>
      <w:r w:rsidRPr="00EE23AB">
        <w:rPr>
          <w:rFonts w:ascii="Times New Roman" w:eastAsia="Times New Roman" w:hAnsi="Times New Roman" w:cs="Times New Roman"/>
          <w:color w:val="000000"/>
          <w:sz w:val="24"/>
          <w:szCs w:val="24"/>
        </w:rPr>
        <w:t>. stavkom 1. točkom (e) ili (f), uključujući izradu profila koja se temelji na tim odredbama. Voditelj obrade više ne smije obrađivati osobne podatke osim ako voditelj obrade dokaže da postoje uvjerljivi legitimni razlozi za obradu koji nadilaze interese, prava i slobode ispitanika ili radi postavljanja, ostvarivanja ili obrane pravnih zahtjeva.</w:t>
      </w:r>
    </w:p>
    <w:p w:rsidR="00DA19B8" w:rsidRDefault="00DA19B8"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se osobni podaci obrađuju za potrebe izravnog marketinga, ispitanik u svakom trenutku ima pravo uložiti prigovor na obradu osobnih podataka koji se odnose na njega za potrebe </w:t>
      </w:r>
      <w:r w:rsidRPr="00EE23AB">
        <w:rPr>
          <w:rFonts w:ascii="Times New Roman" w:eastAsia="Times New Roman" w:hAnsi="Times New Roman" w:cs="Times New Roman"/>
          <w:color w:val="000000"/>
          <w:sz w:val="24"/>
          <w:szCs w:val="24"/>
        </w:rPr>
        <w:lastRenderedPageBreak/>
        <w:t>takvog marketinga, što uključuje izradu profila u mjeri koja je povezana s takvim izravnim marketingom.</w:t>
      </w:r>
    </w:p>
    <w:p w:rsidR="00DA19B8" w:rsidRDefault="00DA19B8"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se ispitanik protivi obradi za potrebe izravnog marketinga, osobni podaci više se ne smiju obrađivati u takve svrhe.</w:t>
      </w:r>
    </w:p>
    <w:p w:rsidR="00DA19B8" w:rsidRDefault="00DA19B8"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Najkasnije u trenutku prve komunikacije s ispitanikom, ispitaniku se izričito mora skrenuti pozornost na pravo iz stavaka 1. i 2. te se to mora učiniti na jasan način i odvojeno od bilo koje druge informacije.</w:t>
      </w:r>
    </w:p>
    <w:p w:rsidR="00DA19B8" w:rsidRDefault="00DA19B8"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 kontekstu služenja uslugama informacijskog društva ispitanik može ostvariti svoje pravo na prigovor automatiziranim putem koji se koristi tehničkim specifikacijama.</w:t>
      </w:r>
    </w:p>
    <w:p w:rsidR="00DA19B8" w:rsidRDefault="00DA19B8"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se osobni podaci obrađuju u svrhe znanstvenog ili povijesnog istraživanja ili u statističke svrhe, ispitanik na temelju svoje posebne situacije ima pravo uložiti prigovor na obradu osobnih podataka koji se na njega odnose, osim ako je obrada nužna za provođenje zadaće koja se obavlja zbog javnog interesa.</w:t>
      </w:r>
    </w:p>
    <w:p w:rsidR="00F14D48" w:rsidRDefault="00F14D48"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Automatizirano pojedinačno donošenje odluka, uključujući izradu profila</w:t>
      </w:r>
    </w:p>
    <w:p w:rsidR="00F14D48" w:rsidRDefault="00F14D48" w:rsidP="00EE23AB">
      <w:pPr>
        <w:pStyle w:val="Bezproreda"/>
        <w:jc w:val="both"/>
        <w:rPr>
          <w:rFonts w:ascii="Times New Roman" w:eastAsia="Times New Roman" w:hAnsi="Times New Roman" w:cs="Times New Roman"/>
          <w:b/>
          <w:bCs/>
          <w:color w:val="000000"/>
          <w:sz w:val="24"/>
          <w:szCs w:val="24"/>
        </w:rPr>
      </w:pPr>
    </w:p>
    <w:p w:rsidR="00F14D48" w:rsidRPr="00F14D48" w:rsidRDefault="00F14D48" w:rsidP="00F14D48">
      <w:pPr>
        <w:pStyle w:val="Bezproreda"/>
        <w:jc w:val="center"/>
        <w:rPr>
          <w:rFonts w:ascii="Times New Roman" w:eastAsia="Times New Roman" w:hAnsi="Times New Roman" w:cs="Times New Roman"/>
          <w:b/>
          <w:iCs/>
          <w:color w:val="000000"/>
          <w:sz w:val="24"/>
          <w:szCs w:val="24"/>
        </w:rPr>
      </w:pPr>
      <w:r w:rsidRPr="00F14D48">
        <w:rPr>
          <w:rFonts w:ascii="Times New Roman" w:eastAsia="Times New Roman" w:hAnsi="Times New Roman" w:cs="Times New Roman"/>
          <w:b/>
          <w:iCs/>
          <w:color w:val="000000"/>
          <w:sz w:val="24"/>
          <w:szCs w:val="24"/>
        </w:rPr>
        <w:t>Članak 2</w:t>
      </w:r>
      <w:r>
        <w:rPr>
          <w:rFonts w:ascii="Times New Roman" w:eastAsia="Times New Roman" w:hAnsi="Times New Roman" w:cs="Times New Roman"/>
          <w:b/>
          <w:iCs/>
          <w:color w:val="000000"/>
          <w:sz w:val="24"/>
          <w:szCs w:val="24"/>
        </w:rPr>
        <w:t>9</w:t>
      </w:r>
      <w:r w:rsidRPr="00F14D48">
        <w:rPr>
          <w:rFonts w:ascii="Times New Roman" w:eastAsia="Times New Roman" w:hAnsi="Times New Roman" w:cs="Times New Roman"/>
          <w:b/>
          <w:iCs/>
          <w:color w:val="000000"/>
          <w:sz w:val="24"/>
          <w:szCs w:val="24"/>
        </w:rPr>
        <w:t>.</w:t>
      </w:r>
    </w:p>
    <w:p w:rsidR="00F14D48" w:rsidRPr="00EE23AB" w:rsidRDefault="00F14D48"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Ispitanik ima pravo da se na njega ne odnosi odluka koja se temelji isključivo na automatiziranoj obradi, uključujući izradu profila, koja proizvodi pravne učinke koji se na njega odnose ili na sličan način značajno na njega utječu.</w:t>
      </w:r>
    </w:p>
    <w:p w:rsidR="00DA19B8" w:rsidRDefault="00DA19B8"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Stavak 1. ne primjenjuje se ako je odluka:</w:t>
      </w:r>
    </w:p>
    <w:tbl>
      <w:tblPr>
        <w:tblW w:w="4850" w:type="pct"/>
        <w:tblCellSpacing w:w="0" w:type="dxa"/>
        <w:tblCellMar>
          <w:left w:w="0" w:type="dxa"/>
          <w:right w:w="0" w:type="dxa"/>
        </w:tblCellMar>
        <w:tblLook w:val="04A0" w:firstRow="1" w:lastRow="0" w:firstColumn="1" w:lastColumn="0" w:noHBand="0" w:noVBand="1"/>
      </w:tblPr>
      <w:tblGrid>
        <w:gridCol w:w="8800"/>
      </w:tblGrid>
      <w:tr w:rsidR="00DA19B8" w:rsidRPr="00EE23AB" w:rsidTr="00DA19B8">
        <w:trPr>
          <w:tblCellSpacing w:w="0" w:type="dxa"/>
        </w:trPr>
        <w:tc>
          <w:tcPr>
            <w:tcW w:w="0" w:type="auto"/>
            <w:hideMark/>
          </w:tcPr>
          <w:p w:rsidR="00DA19B8" w:rsidRDefault="00DA19B8" w:rsidP="00EE23AB">
            <w:pPr>
              <w:pStyle w:val="Bezproreda"/>
              <w:jc w:val="both"/>
              <w:rPr>
                <w:rFonts w:ascii="Times New Roman" w:eastAsia="Times New Roman" w:hAnsi="Times New Roman" w:cs="Times New Roman"/>
                <w:color w:val="000000"/>
                <w:sz w:val="24"/>
                <w:szCs w:val="24"/>
              </w:rPr>
            </w:pPr>
          </w:p>
          <w:p w:rsidR="00DA19B8" w:rsidRPr="00EE23AB" w:rsidRDefault="00DA19B8" w:rsidP="00DA19B8">
            <w:pPr>
              <w:pStyle w:val="Bezproreda"/>
              <w:numPr>
                <w:ilvl w:val="0"/>
                <w:numId w:val="3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potrebna za sklapanje ili izvršenje ugovora između ispitanika i voditelja obrade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DA19B8" w:rsidRPr="00EE23AB" w:rsidTr="00DA19B8">
        <w:trPr>
          <w:tblCellSpacing w:w="0" w:type="dxa"/>
        </w:trPr>
        <w:tc>
          <w:tcPr>
            <w:tcW w:w="0" w:type="auto"/>
            <w:hideMark/>
          </w:tcPr>
          <w:p w:rsidR="00DA19B8" w:rsidRPr="00EE23AB" w:rsidRDefault="00DA19B8" w:rsidP="00DA19B8">
            <w:pPr>
              <w:pStyle w:val="Bezproreda"/>
              <w:numPr>
                <w:ilvl w:val="0"/>
                <w:numId w:val="3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dopuštena </w:t>
            </w:r>
            <w:r w:rsidR="0025289C">
              <w:rPr>
                <w:rFonts w:ascii="Times New Roman" w:eastAsia="Times New Roman" w:hAnsi="Times New Roman" w:cs="Times New Roman"/>
                <w:color w:val="000000"/>
                <w:sz w:val="24"/>
                <w:szCs w:val="24"/>
              </w:rPr>
              <w:t>pravom Republike Hrvatske</w:t>
            </w:r>
            <w:r w:rsidRPr="00EE23AB">
              <w:rPr>
                <w:rFonts w:ascii="Times New Roman" w:eastAsia="Times New Roman" w:hAnsi="Times New Roman" w:cs="Times New Roman"/>
                <w:color w:val="000000"/>
                <w:sz w:val="24"/>
                <w:szCs w:val="24"/>
              </w:rPr>
              <w:t xml:space="preserve"> članice </w:t>
            </w:r>
            <w:r w:rsidR="0025289C">
              <w:rPr>
                <w:rFonts w:ascii="Times New Roman" w:eastAsia="Times New Roman" w:hAnsi="Times New Roman" w:cs="Times New Roman"/>
                <w:color w:val="000000"/>
                <w:sz w:val="24"/>
                <w:szCs w:val="24"/>
              </w:rPr>
              <w:t xml:space="preserve">kojem </w:t>
            </w:r>
            <w:r w:rsidRPr="00EE23AB">
              <w:rPr>
                <w:rFonts w:ascii="Times New Roman" w:eastAsia="Times New Roman" w:hAnsi="Times New Roman" w:cs="Times New Roman"/>
                <w:color w:val="000000"/>
                <w:sz w:val="24"/>
                <w:szCs w:val="24"/>
              </w:rPr>
              <w:t>podliježe voditelj obrade te koje također propisuje odgovarajuće mjere zaštite prava i sloboda te legitimnih interesa ispitanika; ili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670" w:type="pct"/>
        <w:tblCellSpacing w:w="0" w:type="dxa"/>
        <w:tblCellMar>
          <w:left w:w="0" w:type="dxa"/>
          <w:right w:w="0" w:type="dxa"/>
        </w:tblCellMar>
        <w:tblLook w:val="04A0" w:firstRow="1" w:lastRow="0" w:firstColumn="1" w:lastColumn="0" w:noHBand="0" w:noVBand="1"/>
      </w:tblPr>
      <w:tblGrid>
        <w:gridCol w:w="8473"/>
      </w:tblGrid>
      <w:tr w:rsidR="00DA19B8" w:rsidRPr="00EE23AB" w:rsidTr="00DA19B8">
        <w:trPr>
          <w:tblCellSpacing w:w="0" w:type="dxa"/>
        </w:trPr>
        <w:tc>
          <w:tcPr>
            <w:tcW w:w="0" w:type="auto"/>
            <w:hideMark/>
          </w:tcPr>
          <w:p w:rsidR="00DA19B8" w:rsidRDefault="00DA19B8" w:rsidP="00DA19B8">
            <w:pPr>
              <w:pStyle w:val="Bezproreda"/>
              <w:numPr>
                <w:ilvl w:val="0"/>
                <w:numId w:val="3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temeljena na izričitoj privoli ispitanika.</w:t>
            </w:r>
          </w:p>
          <w:p w:rsidR="00DA19B8" w:rsidRPr="00EE23AB" w:rsidRDefault="00DA19B8" w:rsidP="00DA19B8">
            <w:pPr>
              <w:pStyle w:val="Bezproreda"/>
              <w:ind w:left="360"/>
              <w:jc w:val="both"/>
              <w:rPr>
                <w:rFonts w:ascii="Times New Roman" w:eastAsia="Times New Roman" w:hAnsi="Times New Roman" w:cs="Times New Roman"/>
                <w:color w:val="000000"/>
                <w:sz w:val="24"/>
                <w:szCs w:val="24"/>
              </w:rPr>
            </w:pPr>
          </w:p>
        </w:tc>
      </w:tr>
    </w:tbl>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 slučajevima iz stavka 2. točaka (a) i (c) voditelj obrade provodi odgovarajuće mjere zaštite prava i sloboda te legitimnih interesa ispitanika, barem prava na ljudsku intervenciju voditelja obrade, prava izražavanja vlastitog stajališta te prava na osporavanje odluke.</w:t>
      </w:r>
    </w:p>
    <w:p w:rsidR="00DA19B8" w:rsidRDefault="00DA19B8"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Odluke iz stavka 2. ne smiju se temeljiti na posebnim kategorijama osobnih podataka iz članka </w:t>
      </w:r>
      <w:r w:rsidR="00DA19B8" w:rsidRPr="0025289C">
        <w:rPr>
          <w:rFonts w:ascii="Times New Roman" w:eastAsia="Times New Roman" w:hAnsi="Times New Roman" w:cs="Times New Roman"/>
          <w:color w:val="000000"/>
          <w:sz w:val="24"/>
          <w:szCs w:val="24"/>
        </w:rPr>
        <w:t>16</w:t>
      </w:r>
      <w:r w:rsidRPr="0025289C">
        <w:rPr>
          <w:rFonts w:ascii="Times New Roman" w:eastAsia="Times New Roman" w:hAnsi="Times New Roman" w:cs="Times New Roman"/>
          <w:color w:val="000000"/>
          <w:sz w:val="24"/>
          <w:szCs w:val="24"/>
        </w:rPr>
        <w:t>. stavka 1</w:t>
      </w:r>
      <w:r w:rsidRPr="00EE23AB">
        <w:rPr>
          <w:rFonts w:ascii="Times New Roman" w:eastAsia="Times New Roman" w:hAnsi="Times New Roman" w:cs="Times New Roman"/>
          <w:b/>
          <w:color w:val="000000"/>
          <w:sz w:val="24"/>
          <w:szCs w:val="24"/>
        </w:rPr>
        <w:t>.,</w:t>
      </w:r>
      <w:r w:rsidRPr="00EE23AB">
        <w:rPr>
          <w:rFonts w:ascii="Times New Roman" w:eastAsia="Times New Roman" w:hAnsi="Times New Roman" w:cs="Times New Roman"/>
          <w:color w:val="000000"/>
          <w:sz w:val="24"/>
          <w:szCs w:val="24"/>
        </w:rPr>
        <w:t xml:space="preserve"> osim ako se primjenjuje članak </w:t>
      </w:r>
      <w:r w:rsidR="00DA19B8" w:rsidRPr="0025289C">
        <w:rPr>
          <w:rFonts w:ascii="Times New Roman" w:eastAsia="Times New Roman" w:hAnsi="Times New Roman" w:cs="Times New Roman"/>
          <w:color w:val="000000"/>
          <w:sz w:val="24"/>
          <w:szCs w:val="24"/>
        </w:rPr>
        <w:t>16</w:t>
      </w:r>
      <w:r w:rsidRPr="0025289C">
        <w:rPr>
          <w:rFonts w:ascii="Times New Roman" w:eastAsia="Times New Roman" w:hAnsi="Times New Roman" w:cs="Times New Roman"/>
          <w:color w:val="000000"/>
          <w:sz w:val="24"/>
          <w:szCs w:val="24"/>
        </w:rPr>
        <w:t>. stavak 2. točka (a) ili (g)</w:t>
      </w:r>
      <w:r w:rsidRPr="00EE23AB">
        <w:rPr>
          <w:rFonts w:ascii="Times New Roman" w:eastAsia="Times New Roman" w:hAnsi="Times New Roman" w:cs="Times New Roman"/>
          <w:color w:val="000000"/>
          <w:sz w:val="24"/>
          <w:szCs w:val="24"/>
        </w:rPr>
        <w:t xml:space="preserve"> te ako su uspostavljene odgovarajuće mjere zaštite prava i sloboda te legitimnih interesa ispitanika.</w:t>
      </w:r>
    </w:p>
    <w:p w:rsidR="006E471A" w:rsidRDefault="006E471A" w:rsidP="00EE23AB">
      <w:pPr>
        <w:pStyle w:val="Bezproreda"/>
        <w:jc w:val="both"/>
        <w:rPr>
          <w:rFonts w:ascii="Times New Roman" w:eastAsia="Calibri" w:hAnsi="Times New Roman" w:cs="Times New Roman"/>
          <w:sz w:val="24"/>
          <w:szCs w:val="24"/>
        </w:rPr>
      </w:pPr>
    </w:p>
    <w:p w:rsidR="00DA19B8" w:rsidRDefault="00DA19B8" w:rsidP="00EE23AB">
      <w:pPr>
        <w:pStyle w:val="Bezproreda"/>
        <w:jc w:val="both"/>
        <w:rPr>
          <w:rFonts w:ascii="Times New Roman" w:eastAsia="Calibri" w:hAnsi="Times New Roman" w:cs="Times New Roman"/>
          <w:sz w:val="24"/>
          <w:szCs w:val="24"/>
        </w:rPr>
      </w:pPr>
    </w:p>
    <w:p w:rsidR="00DA19B8" w:rsidRDefault="00DA19B8" w:rsidP="00EE23AB">
      <w:pPr>
        <w:pStyle w:val="Bezproreda"/>
        <w:jc w:val="both"/>
        <w:rPr>
          <w:rFonts w:ascii="Times New Roman" w:eastAsia="Calibri" w:hAnsi="Times New Roman" w:cs="Times New Roman"/>
          <w:sz w:val="24"/>
          <w:szCs w:val="24"/>
        </w:rPr>
      </w:pPr>
    </w:p>
    <w:p w:rsidR="00DA19B8" w:rsidRDefault="00DA19B8" w:rsidP="00EE23AB">
      <w:pPr>
        <w:pStyle w:val="Bezproreda"/>
        <w:jc w:val="both"/>
        <w:rPr>
          <w:rFonts w:ascii="Times New Roman" w:eastAsia="Calibri" w:hAnsi="Times New Roman" w:cs="Times New Roman"/>
          <w:sz w:val="24"/>
          <w:szCs w:val="24"/>
        </w:rPr>
      </w:pPr>
    </w:p>
    <w:p w:rsidR="00DA19B8" w:rsidRDefault="00DA19B8" w:rsidP="00EE23AB">
      <w:pPr>
        <w:pStyle w:val="Bezproreda"/>
        <w:jc w:val="both"/>
        <w:rPr>
          <w:rFonts w:ascii="Times New Roman" w:eastAsia="Calibri" w:hAnsi="Times New Roman" w:cs="Times New Roman"/>
          <w:sz w:val="24"/>
          <w:szCs w:val="24"/>
        </w:rPr>
      </w:pPr>
    </w:p>
    <w:p w:rsidR="00DA19B8" w:rsidRPr="00EE23AB" w:rsidRDefault="00DA19B8" w:rsidP="00EE23AB">
      <w:pPr>
        <w:pStyle w:val="Bezproreda"/>
        <w:jc w:val="both"/>
        <w:rPr>
          <w:rFonts w:ascii="Times New Roman" w:eastAsia="Calibri" w:hAnsi="Times New Roman" w:cs="Times New Roman"/>
          <w:sz w:val="24"/>
          <w:szCs w:val="24"/>
        </w:rPr>
      </w:pPr>
    </w:p>
    <w:p w:rsidR="000D6D3E" w:rsidRPr="00EE23AB"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lastRenderedPageBreak/>
        <w:t>Ograničenja</w:t>
      </w:r>
    </w:p>
    <w:p w:rsidR="00274B0E" w:rsidRDefault="00274B0E" w:rsidP="00EE23AB">
      <w:pPr>
        <w:pStyle w:val="Bezproreda"/>
        <w:jc w:val="both"/>
        <w:rPr>
          <w:rFonts w:ascii="Times New Roman" w:eastAsia="Times New Roman" w:hAnsi="Times New Roman" w:cs="Times New Roman"/>
          <w:i/>
          <w:iCs/>
          <w:color w:val="000000"/>
          <w:sz w:val="24"/>
          <w:szCs w:val="24"/>
        </w:rPr>
      </w:pPr>
    </w:p>
    <w:p w:rsidR="000D6D3E" w:rsidRPr="00274B0E" w:rsidRDefault="000D6D3E" w:rsidP="00274B0E">
      <w:pPr>
        <w:pStyle w:val="Bezproreda"/>
        <w:jc w:val="center"/>
        <w:rPr>
          <w:rFonts w:ascii="Times New Roman" w:eastAsia="Times New Roman" w:hAnsi="Times New Roman" w:cs="Times New Roman"/>
          <w:b/>
          <w:iCs/>
          <w:color w:val="000000"/>
          <w:sz w:val="24"/>
          <w:szCs w:val="24"/>
        </w:rPr>
      </w:pPr>
      <w:r w:rsidRPr="00274B0E">
        <w:rPr>
          <w:rFonts w:ascii="Times New Roman" w:eastAsia="Times New Roman" w:hAnsi="Times New Roman" w:cs="Times New Roman"/>
          <w:b/>
          <w:iCs/>
          <w:color w:val="000000"/>
          <w:sz w:val="24"/>
          <w:szCs w:val="24"/>
        </w:rPr>
        <w:t xml:space="preserve">Članak </w:t>
      </w:r>
      <w:r w:rsidR="00274B0E">
        <w:rPr>
          <w:rFonts w:ascii="Times New Roman" w:eastAsia="Times New Roman" w:hAnsi="Times New Roman" w:cs="Times New Roman"/>
          <w:b/>
          <w:iCs/>
          <w:color w:val="000000"/>
          <w:sz w:val="24"/>
          <w:szCs w:val="24"/>
        </w:rPr>
        <w:t>30</w:t>
      </w:r>
      <w:r w:rsidRPr="00274B0E">
        <w:rPr>
          <w:rFonts w:ascii="Times New Roman" w:eastAsia="Times New Roman" w:hAnsi="Times New Roman" w:cs="Times New Roman"/>
          <w:b/>
          <w:iCs/>
          <w:color w:val="000000"/>
          <w:sz w:val="24"/>
          <w:szCs w:val="24"/>
        </w:rPr>
        <w:t>.</w:t>
      </w:r>
    </w:p>
    <w:p w:rsidR="00274B0E" w:rsidRDefault="00274B0E"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Na temelju prava </w:t>
      </w:r>
      <w:r w:rsidR="002610D4"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kojem podliježu voditelj obrade podataka ili izvršitelj obrade zakonskom mjerom može se ograničiti opseg obveza i prava iz članaka </w:t>
      </w:r>
      <w:r w:rsidRPr="00DA19B8">
        <w:rPr>
          <w:rFonts w:ascii="Times New Roman" w:eastAsia="Times New Roman" w:hAnsi="Times New Roman" w:cs="Times New Roman"/>
          <w:color w:val="000000"/>
          <w:sz w:val="24"/>
          <w:szCs w:val="24"/>
        </w:rPr>
        <w:t xml:space="preserve">od </w:t>
      </w:r>
      <w:r w:rsidR="00DA19B8" w:rsidRPr="00DA19B8">
        <w:rPr>
          <w:rFonts w:ascii="Times New Roman" w:eastAsia="Times New Roman" w:hAnsi="Times New Roman" w:cs="Times New Roman"/>
          <w:color w:val="000000"/>
          <w:sz w:val="24"/>
          <w:szCs w:val="24"/>
        </w:rPr>
        <w:t>19</w:t>
      </w:r>
      <w:r w:rsidRPr="00DA19B8">
        <w:rPr>
          <w:rFonts w:ascii="Times New Roman" w:eastAsia="Times New Roman" w:hAnsi="Times New Roman" w:cs="Times New Roman"/>
          <w:color w:val="000000"/>
          <w:sz w:val="24"/>
          <w:szCs w:val="24"/>
        </w:rPr>
        <w:t>. do 2</w:t>
      </w:r>
      <w:r w:rsidR="00DA19B8" w:rsidRPr="00DA19B8">
        <w:rPr>
          <w:rFonts w:ascii="Times New Roman" w:eastAsia="Times New Roman" w:hAnsi="Times New Roman" w:cs="Times New Roman"/>
          <w:color w:val="000000"/>
          <w:sz w:val="24"/>
          <w:szCs w:val="24"/>
        </w:rPr>
        <w:t>9</w:t>
      </w:r>
      <w:r w:rsidRPr="00DA19B8">
        <w:rPr>
          <w:rFonts w:ascii="Times New Roman" w:eastAsia="Times New Roman" w:hAnsi="Times New Roman" w:cs="Times New Roman"/>
          <w:color w:val="000000"/>
          <w:sz w:val="24"/>
          <w:szCs w:val="24"/>
        </w:rPr>
        <w:t>. i članka </w:t>
      </w:r>
      <w:r w:rsidR="00DA19B8" w:rsidRPr="00DA19B8">
        <w:rPr>
          <w:rFonts w:ascii="Times New Roman" w:eastAsia="Times New Roman" w:hAnsi="Times New Roman" w:cs="Times New Roman"/>
          <w:color w:val="000000"/>
          <w:sz w:val="24"/>
          <w:szCs w:val="24"/>
        </w:rPr>
        <w:t>41</w:t>
      </w:r>
      <w:r w:rsidRPr="00DA19B8">
        <w:rPr>
          <w:rFonts w:ascii="Times New Roman" w:eastAsia="Times New Roman" w:hAnsi="Times New Roman" w:cs="Times New Roman"/>
          <w:color w:val="000000"/>
          <w:sz w:val="24"/>
          <w:szCs w:val="24"/>
        </w:rPr>
        <w:t>. te članka </w:t>
      </w:r>
      <w:r w:rsidR="00DA19B8" w:rsidRPr="00DA19B8">
        <w:rPr>
          <w:rFonts w:ascii="Times New Roman" w:eastAsia="Times New Roman" w:hAnsi="Times New Roman" w:cs="Times New Roman"/>
          <w:color w:val="000000"/>
          <w:sz w:val="24"/>
          <w:szCs w:val="24"/>
        </w:rPr>
        <w:t>11</w:t>
      </w:r>
      <w:r w:rsidRPr="00DA19B8">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 xml:space="preserve"> ako te odredbe odgovaraju pravima i obvezama predviđenima u člancima od </w:t>
      </w:r>
      <w:r w:rsidR="00DA19B8">
        <w:rPr>
          <w:rFonts w:ascii="Times New Roman" w:eastAsia="Times New Roman" w:hAnsi="Times New Roman" w:cs="Times New Roman"/>
          <w:color w:val="000000"/>
          <w:sz w:val="24"/>
          <w:szCs w:val="24"/>
        </w:rPr>
        <w:t>19</w:t>
      </w:r>
      <w:r w:rsidRPr="00EE23AB">
        <w:rPr>
          <w:rFonts w:ascii="Times New Roman" w:eastAsia="Times New Roman" w:hAnsi="Times New Roman" w:cs="Times New Roman"/>
          <w:color w:val="000000"/>
          <w:sz w:val="24"/>
          <w:szCs w:val="24"/>
        </w:rPr>
        <w:t>. do 2</w:t>
      </w:r>
      <w:r w:rsidR="00DA19B8">
        <w:rPr>
          <w:rFonts w:ascii="Times New Roman" w:eastAsia="Times New Roman" w:hAnsi="Times New Roman" w:cs="Times New Roman"/>
          <w:color w:val="000000"/>
          <w:sz w:val="24"/>
          <w:szCs w:val="24"/>
        </w:rPr>
        <w:t>9</w:t>
      </w:r>
      <w:r w:rsidRPr="00EE23AB">
        <w:rPr>
          <w:rFonts w:ascii="Times New Roman" w:eastAsia="Times New Roman" w:hAnsi="Times New Roman" w:cs="Times New Roman"/>
          <w:color w:val="000000"/>
          <w:sz w:val="24"/>
          <w:szCs w:val="24"/>
        </w:rPr>
        <w:t>., ako se takvim ograničenjem poštuje bit temeljnih prava i sloboda te ono predstavlja nužnu i razmjernu mjeru u demokratskom društvu za zaštitu:</w:t>
      </w:r>
    </w:p>
    <w:tbl>
      <w:tblPr>
        <w:tblW w:w="4439" w:type="pct"/>
        <w:tblCellSpacing w:w="0" w:type="dxa"/>
        <w:tblCellMar>
          <w:left w:w="0" w:type="dxa"/>
          <w:right w:w="0" w:type="dxa"/>
        </w:tblCellMar>
        <w:tblLook w:val="04A0" w:firstRow="1" w:lastRow="0" w:firstColumn="1" w:lastColumn="0" w:noHBand="0" w:noVBand="1"/>
      </w:tblPr>
      <w:tblGrid>
        <w:gridCol w:w="8054"/>
      </w:tblGrid>
      <w:tr w:rsidR="00DA19B8" w:rsidRPr="00EE23AB" w:rsidTr="00DA19B8">
        <w:trPr>
          <w:tblCellSpacing w:w="0" w:type="dxa"/>
        </w:trPr>
        <w:tc>
          <w:tcPr>
            <w:tcW w:w="0" w:type="auto"/>
            <w:hideMark/>
          </w:tcPr>
          <w:p w:rsidR="00DA19B8" w:rsidRDefault="00DA19B8" w:rsidP="00EE23AB">
            <w:pPr>
              <w:pStyle w:val="Bezproreda"/>
              <w:jc w:val="both"/>
              <w:rPr>
                <w:rFonts w:ascii="Times New Roman" w:eastAsia="Times New Roman" w:hAnsi="Times New Roman" w:cs="Times New Roman"/>
                <w:color w:val="000000"/>
                <w:sz w:val="24"/>
                <w:szCs w:val="24"/>
              </w:rPr>
            </w:pPr>
          </w:p>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nacionalne sigurnosti;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3600" w:type="pct"/>
        <w:tblCellSpacing w:w="0" w:type="dxa"/>
        <w:tblCellMar>
          <w:left w:w="0" w:type="dxa"/>
          <w:right w:w="0" w:type="dxa"/>
        </w:tblCellMar>
        <w:tblLook w:val="04A0" w:firstRow="1" w:lastRow="0" w:firstColumn="1" w:lastColumn="0" w:noHBand="0" w:noVBand="1"/>
      </w:tblPr>
      <w:tblGrid>
        <w:gridCol w:w="6532"/>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obrane;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282" w:type="pct"/>
        <w:tblCellSpacing w:w="0" w:type="dxa"/>
        <w:tblCellMar>
          <w:left w:w="0" w:type="dxa"/>
          <w:right w:w="0" w:type="dxa"/>
        </w:tblCellMar>
        <w:tblLook w:val="04A0" w:firstRow="1" w:lastRow="0" w:firstColumn="1" w:lastColumn="0" w:noHBand="0" w:noVBand="1"/>
      </w:tblPr>
      <w:tblGrid>
        <w:gridCol w:w="7769"/>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javne sigurnosti;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sprečavanja, istrage, otkrivanja ili progona kaznenih djela ili izvršavanja kaznenopravnih sankcija, uključujući zaštitu od prijetnji javnoj sigurnosti i njihovo sprečavanje;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53" w:type="pct"/>
        <w:tblCellSpacing w:w="0" w:type="dxa"/>
        <w:tblCellMar>
          <w:left w:w="0" w:type="dxa"/>
          <w:right w:w="0" w:type="dxa"/>
        </w:tblCellMar>
        <w:tblLook w:val="04A0" w:firstRow="1" w:lastRow="0" w:firstColumn="1" w:lastColumn="0" w:noHBand="0" w:noVBand="1"/>
      </w:tblPr>
      <w:tblGrid>
        <w:gridCol w:w="8805"/>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drugih važnih ciljeva od općeg javnog interesa Unije ili države članice, osobito važnog gospodarskog ili financijskog interesa Unije ili države članice, što uključuje monetarna, proračunska i porezna pitanja, javno zdravstvo i socijalnu sigurnost;</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764" w:type="pct"/>
        <w:tblCellSpacing w:w="0" w:type="dxa"/>
        <w:tblCellMar>
          <w:left w:w="0" w:type="dxa"/>
          <w:right w:w="0" w:type="dxa"/>
        </w:tblCellMar>
        <w:tblLook w:val="04A0" w:firstRow="1" w:lastRow="0" w:firstColumn="1" w:lastColumn="0" w:noHBand="0" w:noVBand="1"/>
      </w:tblPr>
      <w:tblGrid>
        <w:gridCol w:w="8644"/>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zaštite neovisnosti pravosuđa i sudskih postupaka;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14" w:type="pct"/>
        <w:tblCellSpacing w:w="0" w:type="dxa"/>
        <w:tblCellMar>
          <w:left w:w="0" w:type="dxa"/>
          <w:right w:w="0" w:type="dxa"/>
        </w:tblCellMar>
        <w:tblLook w:val="04A0" w:firstRow="1" w:lastRow="0" w:firstColumn="1" w:lastColumn="0" w:noHBand="0" w:noVBand="1"/>
      </w:tblPr>
      <w:tblGrid>
        <w:gridCol w:w="8735"/>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sprečavanja, istrage, otkrivanja i progona kršenja etike za regulirane struke;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funkcije praćenja, inspekcije ili regulatorne funkcije koja je, barem povremeno, povezana s izvršavanjem službene ovlasti u slučajevima iz točaka od (a) do (e) i točke (g);</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740" w:type="pct"/>
        <w:tblCellSpacing w:w="0" w:type="dxa"/>
        <w:tblCellMar>
          <w:left w:w="0" w:type="dxa"/>
          <w:right w:w="0" w:type="dxa"/>
        </w:tblCellMar>
        <w:tblLook w:val="04A0" w:firstRow="1" w:lastRow="0" w:firstColumn="1" w:lastColumn="0" w:noHBand="0" w:noVBand="1"/>
      </w:tblPr>
      <w:tblGrid>
        <w:gridCol w:w="8600"/>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zaštite ispitanika ili prava i sloboda drugih;</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779" w:type="pct"/>
        <w:tblCellSpacing w:w="0" w:type="dxa"/>
        <w:tblCellMar>
          <w:left w:w="0" w:type="dxa"/>
          <w:right w:w="0" w:type="dxa"/>
        </w:tblCellMar>
        <w:tblLook w:val="04A0" w:firstRow="1" w:lastRow="0" w:firstColumn="1" w:lastColumn="0" w:noHBand="0" w:noVBand="1"/>
      </w:tblPr>
      <w:tblGrid>
        <w:gridCol w:w="8671"/>
      </w:tblGrid>
      <w:tr w:rsidR="00DA19B8" w:rsidRPr="00EE23AB" w:rsidTr="00DA19B8">
        <w:trPr>
          <w:tblCellSpacing w:w="0" w:type="dxa"/>
        </w:trPr>
        <w:tc>
          <w:tcPr>
            <w:tcW w:w="0" w:type="auto"/>
            <w:hideMark/>
          </w:tcPr>
          <w:p w:rsidR="00DA19B8" w:rsidRPr="00EE23AB" w:rsidRDefault="00DA19B8" w:rsidP="00DA19B8">
            <w:pPr>
              <w:pStyle w:val="Bezproreda"/>
              <w:numPr>
                <w:ilvl w:val="0"/>
                <w:numId w:val="3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ostvarivanja potraživanja u građanskim sporovima.</w:t>
            </w:r>
          </w:p>
        </w:tc>
      </w:tr>
      <w:tr w:rsidR="00DA19B8" w:rsidRPr="00EE23AB" w:rsidTr="00DA19B8">
        <w:trPr>
          <w:tblCellSpacing w:w="0" w:type="dxa"/>
        </w:trPr>
        <w:tc>
          <w:tcPr>
            <w:tcW w:w="0" w:type="auto"/>
          </w:tcPr>
          <w:p w:rsidR="00DA19B8" w:rsidRPr="00EE23AB" w:rsidRDefault="00DA19B8" w:rsidP="00EE23AB">
            <w:pPr>
              <w:pStyle w:val="Bezproreda"/>
              <w:jc w:val="both"/>
              <w:rPr>
                <w:rFonts w:ascii="Times New Roman" w:eastAsia="Times New Roman" w:hAnsi="Times New Roman" w:cs="Times New Roman"/>
                <w:color w:val="000000"/>
                <w:sz w:val="24"/>
                <w:szCs w:val="24"/>
              </w:rPr>
            </w:pPr>
          </w:p>
        </w:tc>
      </w:tr>
    </w:tbl>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Osobito, svaka zakonodavna mjera iz stavka 1. sadrži posebne odredbe, prema potrebi, najmanje o:</w:t>
      </w:r>
    </w:p>
    <w:tbl>
      <w:tblPr>
        <w:tblW w:w="4678" w:type="pct"/>
        <w:tblCellSpacing w:w="0" w:type="dxa"/>
        <w:tblCellMar>
          <w:left w:w="0" w:type="dxa"/>
          <w:right w:w="0" w:type="dxa"/>
        </w:tblCellMar>
        <w:tblLook w:val="04A0" w:firstRow="1" w:lastRow="0" w:firstColumn="1" w:lastColumn="0" w:noHBand="0" w:noVBand="1"/>
      </w:tblPr>
      <w:tblGrid>
        <w:gridCol w:w="8488"/>
      </w:tblGrid>
      <w:tr w:rsidR="00DA19B8" w:rsidRPr="00EE23AB" w:rsidTr="00DA19B8">
        <w:trPr>
          <w:tblCellSpacing w:w="0" w:type="dxa"/>
        </w:trPr>
        <w:tc>
          <w:tcPr>
            <w:tcW w:w="0" w:type="auto"/>
            <w:hideMark/>
          </w:tcPr>
          <w:p w:rsidR="00DA19B8" w:rsidRDefault="00DA19B8" w:rsidP="00EE23AB">
            <w:pPr>
              <w:pStyle w:val="Bezproreda"/>
              <w:jc w:val="both"/>
              <w:rPr>
                <w:rFonts w:ascii="Times New Roman" w:eastAsia="Times New Roman" w:hAnsi="Times New Roman" w:cs="Times New Roman"/>
                <w:color w:val="000000"/>
                <w:sz w:val="24"/>
                <w:szCs w:val="24"/>
              </w:rPr>
            </w:pPr>
          </w:p>
          <w:p w:rsidR="00DA19B8" w:rsidRPr="00EE23AB" w:rsidRDefault="00DA19B8" w:rsidP="00DA19B8">
            <w:pPr>
              <w:pStyle w:val="Bezproreda"/>
              <w:numPr>
                <w:ilvl w:val="0"/>
                <w:numId w:val="3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svrhama obrade ili kategorijama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581" w:type="pct"/>
        <w:tblCellSpacing w:w="0" w:type="dxa"/>
        <w:tblCellMar>
          <w:left w:w="0" w:type="dxa"/>
          <w:right w:w="0" w:type="dxa"/>
        </w:tblCellMar>
        <w:tblLook w:val="04A0" w:firstRow="1" w:lastRow="0" w:firstColumn="1" w:lastColumn="0" w:noHBand="0" w:noVBand="1"/>
      </w:tblPr>
      <w:tblGrid>
        <w:gridCol w:w="8312"/>
      </w:tblGrid>
      <w:tr w:rsidR="00DA19B8" w:rsidRPr="00EE23AB" w:rsidTr="00DA19B8">
        <w:trPr>
          <w:tblCellSpacing w:w="0" w:type="dxa"/>
        </w:trPr>
        <w:tc>
          <w:tcPr>
            <w:tcW w:w="0" w:type="auto"/>
            <w:hideMark/>
          </w:tcPr>
          <w:p w:rsidR="00DA19B8" w:rsidRPr="00EE23AB" w:rsidRDefault="00DA19B8" w:rsidP="00DA19B8">
            <w:pPr>
              <w:pStyle w:val="Bezproreda"/>
              <w:numPr>
                <w:ilvl w:val="0"/>
                <w:numId w:val="3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kategorijama osobnih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573" w:type="pct"/>
        <w:tblCellSpacing w:w="0" w:type="dxa"/>
        <w:tblCellMar>
          <w:left w:w="0" w:type="dxa"/>
          <w:right w:w="0" w:type="dxa"/>
        </w:tblCellMar>
        <w:tblLook w:val="04A0" w:firstRow="1" w:lastRow="0" w:firstColumn="1" w:lastColumn="0" w:noHBand="0" w:noVBand="1"/>
      </w:tblPr>
      <w:tblGrid>
        <w:gridCol w:w="8297"/>
      </w:tblGrid>
      <w:tr w:rsidR="00DA19B8" w:rsidRPr="00EE23AB" w:rsidTr="00DA19B8">
        <w:trPr>
          <w:tblCellSpacing w:w="0" w:type="dxa"/>
        </w:trPr>
        <w:tc>
          <w:tcPr>
            <w:tcW w:w="0" w:type="auto"/>
            <w:hideMark/>
          </w:tcPr>
          <w:p w:rsidR="00DA19B8" w:rsidRPr="00EE23AB" w:rsidRDefault="00DA19B8" w:rsidP="00DA19B8">
            <w:pPr>
              <w:pStyle w:val="Bezproreda"/>
              <w:numPr>
                <w:ilvl w:val="0"/>
                <w:numId w:val="3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opsegu uvedenih ograničenja,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30" w:type="pct"/>
        <w:tblCellSpacing w:w="0" w:type="dxa"/>
        <w:tblCellMar>
          <w:left w:w="0" w:type="dxa"/>
          <w:right w:w="0" w:type="dxa"/>
        </w:tblCellMar>
        <w:tblLook w:val="04A0" w:firstRow="1" w:lastRow="0" w:firstColumn="1" w:lastColumn="0" w:noHBand="0" w:noVBand="1"/>
      </w:tblPr>
      <w:tblGrid>
        <w:gridCol w:w="8764"/>
      </w:tblGrid>
      <w:tr w:rsidR="00DA19B8" w:rsidRPr="00EE23AB" w:rsidTr="00DA19B8">
        <w:trPr>
          <w:tblCellSpacing w:w="0" w:type="dxa"/>
        </w:trPr>
        <w:tc>
          <w:tcPr>
            <w:tcW w:w="0" w:type="auto"/>
            <w:hideMark/>
          </w:tcPr>
          <w:p w:rsidR="00DA19B8" w:rsidRPr="00EE23AB" w:rsidRDefault="00DA19B8" w:rsidP="00DA19B8">
            <w:pPr>
              <w:pStyle w:val="Bezproreda"/>
              <w:numPr>
                <w:ilvl w:val="0"/>
                <w:numId w:val="3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zaštitnim mjerama za sprečavanje zlouporabe ili nezakonitog pristupa ili prijenosa;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778" w:type="pct"/>
        <w:tblCellSpacing w:w="0" w:type="dxa"/>
        <w:tblCellMar>
          <w:left w:w="0" w:type="dxa"/>
          <w:right w:w="0" w:type="dxa"/>
        </w:tblCellMar>
        <w:tblLook w:val="04A0" w:firstRow="1" w:lastRow="0" w:firstColumn="1" w:lastColumn="0" w:noHBand="0" w:noVBand="1"/>
      </w:tblPr>
      <w:tblGrid>
        <w:gridCol w:w="8669"/>
      </w:tblGrid>
      <w:tr w:rsidR="00DA19B8" w:rsidRPr="00EE23AB" w:rsidTr="00DA19B8">
        <w:trPr>
          <w:tblCellSpacing w:w="0" w:type="dxa"/>
        </w:trPr>
        <w:tc>
          <w:tcPr>
            <w:tcW w:w="0" w:type="auto"/>
            <w:hideMark/>
          </w:tcPr>
          <w:p w:rsidR="00DA19B8" w:rsidRPr="00EE23AB" w:rsidRDefault="00DA19B8" w:rsidP="00DA19B8">
            <w:pPr>
              <w:pStyle w:val="Bezproreda"/>
              <w:numPr>
                <w:ilvl w:val="0"/>
                <w:numId w:val="3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specifikaciji voditelja obrade ili kategorija voditeljâ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68" w:type="pct"/>
        <w:tblCellSpacing w:w="0" w:type="dxa"/>
        <w:tblCellMar>
          <w:left w:w="0" w:type="dxa"/>
          <w:right w:w="0" w:type="dxa"/>
        </w:tblCellMar>
        <w:tblLook w:val="04A0" w:firstRow="1" w:lastRow="0" w:firstColumn="1" w:lastColumn="0" w:noHBand="0" w:noVBand="1"/>
      </w:tblPr>
      <w:tblGrid>
        <w:gridCol w:w="8832"/>
      </w:tblGrid>
      <w:tr w:rsidR="00DA19B8" w:rsidRPr="00EE23AB" w:rsidTr="00DA19B8">
        <w:trPr>
          <w:tblCellSpacing w:w="0" w:type="dxa"/>
        </w:trPr>
        <w:tc>
          <w:tcPr>
            <w:tcW w:w="0" w:type="auto"/>
            <w:hideMark/>
          </w:tcPr>
          <w:p w:rsidR="00DA19B8" w:rsidRPr="00EE23AB" w:rsidRDefault="00DA19B8" w:rsidP="00DA19B8">
            <w:pPr>
              <w:pStyle w:val="Bezproreda"/>
              <w:numPr>
                <w:ilvl w:val="0"/>
                <w:numId w:val="3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lastRenderedPageBreak/>
              <w:t>razdoblju pohrane i zaštitnim mjerama koje se mogu primijeniti uzimajući u obzir prirodu, opseg i svrhe obrade ili kategorije obrade;</w:t>
            </w:r>
            <w:r>
              <w:rPr>
                <w:rFonts w:ascii="Times New Roman" w:eastAsia="Times New Roman" w:hAnsi="Times New Roman" w:cs="Times New Roman"/>
                <w:color w:val="000000"/>
                <w:sz w:val="24"/>
                <w:szCs w:val="24"/>
              </w:rPr>
              <w:t xml:space="preserve"> 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654" w:type="pct"/>
        <w:tblCellSpacing w:w="0" w:type="dxa"/>
        <w:tblCellMar>
          <w:left w:w="0" w:type="dxa"/>
          <w:right w:w="0" w:type="dxa"/>
        </w:tblCellMar>
        <w:tblLook w:val="04A0" w:firstRow="1" w:lastRow="0" w:firstColumn="1" w:lastColumn="0" w:noHBand="0" w:noVBand="1"/>
      </w:tblPr>
      <w:tblGrid>
        <w:gridCol w:w="8444"/>
      </w:tblGrid>
      <w:tr w:rsidR="00DA19B8" w:rsidRPr="00EE23AB" w:rsidTr="00DA19B8">
        <w:trPr>
          <w:tblCellSpacing w:w="0" w:type="dxa"/>
        </w:trPr>
        <w:tc>
          <w:tcPr>
            <w:tcW w:w="0" w:type="auto"/>
            <w:hideMark/>
          </w:tcPr>
          <w:p w:rsidR="00DA19B8" w:rsidRPr="00EE23AB" w:rsidRDefault="00DA19B8" w:rsidP="00DA19B8">
            <w:pPr>
              <w:pStyle w:val="Bezproreda"/>
              <w:numPr>
                <w:ilvl w:val="0"/>
                <w:numId w:val="3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rizicima za prava i slobode ispitanika</w:t>
            </w:r>
            <w:r>
              <w:rPr>
                <w:rFonts w:ascii="Times New Roman" w:eastAsia="Times New Roman" w:hAnsi="Times New Roman" w:cs="Times New Roman"/>
                <w:color w:val="000000"/>
                <w:sz w:val="24"/>
                <w:szCs w:val="24"/>
              </w:rPr>
              <w:t>.</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066"/>
        <w:gridCol w:w="6"/>
      </w:tblGrid>
      <w:tr w:rsidR="000D6D3E" w:rsidRPr="00EE23AB" w:rsidTr="00D43201">
        <w:trPr>
          <w:tblCellSpacing w:w="0" w:type="dxa"/>
        </w:trPr>
        <w:tc>
          <w:tcPr>
            <w:tcW w:w="0" w:type="auto"/>
            <w:hideMark/>
          </w:tcPr>
          <w:p w:rsidR="00274B0E" w:rsidRDefault="00274B0E" w:rsidP="00274B0E">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Vremensko o</w:t>
            </w:r>
            <w:r w:rsidRPr="00EE23AB">
              <w:rPr>
                <w:rFonts w:ascii="Times New Roman" w:eastAsia="Times New Roman" w:hAnsi="Times New Roman" w:cs="Times New Roman"/>
                <w:b/>
                <w:bCs/>
                <w:color w:val="000000"/>
                <w:sz w:val="24"/>
                <w:szCs w:val="24"/>
              </w:rPr>
              <w:t>graničenj</w:t>
            </w:r>
            <w:r>
              <w:rPr>
                <w:rFonts w:ascii="Times New Roman" w:eastAsia="Times New Roman" w:hAnsi="Times New Roman" w:cs="Times New Roman"/>
                <w:b/>
                <w:bCs/>
                <w:color w:val="000000"/>
                <w:sz w:val="24"/>
                <w:szCs w:val="24"/>
              </w:rPr>
              <w:t>e</w:t>
            </w:r>
          </w:p>
          <w:p w:rsidR="00274B0E" w:rsidRDefault="00274B0E" w:rsidP="00274B0E">
            <w:pPr>
              <w:pStyle w:val="Bezproreda"/>
              <w:jc w:val="both"/>
              <w:rPr>
                <w:rFonts w:ascii="Times New Roman" w:eastAsia="Times New Roman" w:hAnsi="Times New Roman" w:cs="Times New Roman"/>
                <w:b/>
                <w:bCs/>
                <w:color w:val="000000"/>
                <w:sz w:val="24"/>
                <w:szCs w:val="24"/>
              </w:rPr>
            </w:pPr>
          </w:p>
          <w:p w:rsidR="00274B0E" w:rsidRPr="00EE23AB" w:rsidRDefault="00274B0E" w:rsidP="00274B0E">
            <w:pPr>
              <w:pStyle w:val="Bezproreda"/>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Članak 31.</w:t>
            </w:r>
          </w:p>
          <w:p w:rsidR="00274B0E" w:rsidRDefault="00274B0E" w:rsidP="00274B0E">
            <w:pPr>
              <w:pStyle w:val="Bezproreda"/>
              <w:rPr>
                <w:rFonts w:ascii="Times New Roman" w:eastAsia="Times New Roman" w:hAnsi="Times New Roman" w:cs="Times New Roman"/>
                <w:b/>
                <w:iCs/>
                <w:color w:val="000000"/>
                <w:sz w:val="24"/>
                <w:szCs w:val="24"/>
              </w:rPr>
            </w:pPr>
          </w:p>
          <w:p w:rsidR="00274B0E" w:rsidRDefault="00274B0E" w:rsidP="00274B0E">
            <w:pPr>
              <w:spacing w:after="0" w:line="240" w:lineRule="auto"/>
              <w:jc w:val="both"/>
              <w:rPr>
                <w:rFonts w:ascii="Times New Roman" w:eastAsia="Calibri" w:hAnsi="Times New Roman" w:cs="Times New Roman"/>
                <w:sz w:val="24"/>
                <w:szCs w:val="24"/>
                <w:lang w:eastAsia="en-US"/>
              </w:rPr>
            </w:pPr>
            <w:r w:rsidRPr="00274B0E">
              <w:rPr>
                <w:rFonts w:ascii="Times New Roman" w:eastAsia="Calibri" w:hAnsi="Times New Roman" w:cs="Times New Roman"/>
                <w:sz w:val="24"/>
                <w:szCs w:val="24"/>
                <w:lang w:eastAsia="en-US"/>
              </w:rPr>
              <w:t xml:space="preserve">Općina Garčin osobne podatke čuva samo onoliko dugo koliko je potrebno u svrhe radi kojih se osobni podaci obrađuju u  trajanju propisanim Pravilnikom o zaštiti i obradi arhivskog i </w:t>
            </w:r>
            <w:proofErr w:type="spellStart"/>
            <w:r w:rsidRPr="00274B0E">
              <w:rPr>
                <w:rFonts w:ascii="Times New Roman" w:eastAsia="Calibri" w:hAnsi="Times New Roman" w:cs="Times New Roman"/>
                <w:sz w:val="24"/>
                <w:szCs w:val="24"/>
                <w:lang w:eastAsia="en-US"/>
              </w:rPr>
              <w:t>registraturnog</w:t>
            </w:r>
            <w:proofErr w:type="spellEnd"/>
            <w:r w:rsidRPr="00274B0E">
              <w:rPr>
                <w:rFonts w:ascii="Times New Roman" w:eastAsia="Calibri" w:hAnsi="Times New Roman" w:cs="Times New Roman"/>
                <w:sz w:val="24"/>
                <w:szCs w:val="24"/>
                <w:lang w:eastAsia="en-US"/>
              </w:rPr>
              <w:t xml:space="preserve"> gradiva i Posebnim popisom s rokovima čuvanja kojeg je odobrio nadležni državni arhiv, te drugim nadležnim propisima.</w:t>
            </w:r>
          </w:p>
          <w:p w:rsidR="00274B0E" w:rsidRPr="00274B0E" w:rsidRDefault="00274B0E" w:rsidP="00274B0E">
            <w:pPr>
              <w:spacing w:after="0" w:line="240" w:lineRule="auto"/>
              <w:jc w:val="both"/>
              <w:rPr>
                <w:rFonts w:ascii="Times New Roman" w:eastAsia="Times New Roman" w:hAnsi="Times New Roman" w:cs="Times New Roman"/>
                <w:sz w:val="24"/>
                <w:szCs w:val="24"/>
                <w:lang w:eastAsia="en-US"/>
              </w:rPr>
            </w:pPr>
            <w:r w:rsidRPr="00274B0E">
              <w:rPr>
                <w:rFonts w:ascii="Times New Roman" w:eastAsia="Calibri" w:hAnsi="Times New Roman" w:cs="Times New Roman"/>
                <w:sz w:val="24"/>
                <w:szCs w:val="24"/>
                <w:lang w:eastAsia="en-US"/>
              </w:rPr>
              <w:t xml:space="preserve"> </w:t>
            </w:r>
          </w:p>
          <w:p w:rsidR="00274B0E" w:rsidRDefault="00274B0E" w:rsidP="00274B0E">
            <w:pPr>
              <w:spacing w:after="0" w:line="240" w:lineRule="auto"/>
              <w:jc w:val="both"/>
              <w:rPr>
                <w:rFonts w:ascii="Times New Roman" w:eastAsia="Times New Roman" w:hAnsi="Times New Roman" w:cs="Times New Roman"/>
                <w:sz w:val="24"/>
                <w:szCs w:val="24"/>
                <w:bdr w:val="none" w:sz="0" w:space="0" w:color="auto" w:frame="1"/>
                <w:lang w:eastAsia="en-US"/>
              </w:rPr>
            </w:pPr>
            <w:r w:rsidRPr="00274B0E">
              <w:rPr>
                <w:rFonts w:ascii="Times New Roman" w:eastAsia="Times New Roman" w:hAnsi="Times New Roman" w:cs="Times New Roman"/>
                <w:sz w:val="24"/>
                <w:szCs w:val="24"/>
                <w:bdr w:val="none" w:sz="0" w:space="0" w:color="auto" w:frame="1"/>
                <w:lang w:eastAsia="en-US"/>
              </w:rPr>
              <w:t>Podaci o vremenskom razdoblju čuvanja i uporabe osobnih podataka sadrže datum uspostave zbirke osobnih podataka te razdoblje čuvanja i korištenja osobnih podataka određeno posebnim zakonom.</w:t>
            </w:r>
          </w:p>
          <w:p w:rsidR="00274B0E" w:rsidRPr="00274B0E" w:rsidRDefault="00274B0E" w:rsidP="00274B0E">
            <w:pPr>
              <w:spacing w:after="0" w:line="240" w:lineRule="auto"/>
              <w:jc w:val="both"/>
              <w:rPr>
                <w:rFonts w:ascii="Times New Roman" w:eastAsia="Times New Roman" w:hAnsi="Times New Roman" w:cs="Times New Roman"/>
                <w:sz w:val="24"/>
                <w:szCs w:val="24"/>
                <w:lang w:eastAsia="en-US"/>
              </w:rPr>
            </w:pPr>
          </w:p>
          <w:p w:rsidR="00274B0E" w:rsidRPr="00274B0E" w:rsidRDefault="00274B0E" w:rsidP="00274B0E">
            <w:pPr>
              <w:spacing w:after="0" w:line="240" w:lineRule="auto"/>
              <w:jc w:val="both"/>
              <w:rPr>
                <w:rFonts w:ascii="Times New Roman" w:eastAsia="Times New Roman" w:hAnsi="Times New Roman" w:cs="Times New Roman"/>
                <w:sz w:val="24"/>
                <w:szCs w:val="24"/>
                <w:lang w:eastAsia="en-US"/>
              </w:rPr>
            </w:pPr>
            <w:r w:rsidRPr="00274B0E">
              <w:rPr>
                <w:rFonts w:ascii="Times New Roman" w:eastAsia="Times New Roman" w:hAnsi="Times New Roman" w:cs="Times New Roman"/>
                <w:sz w:val="24"/>
                <w:szCs w:val="24"/>
                <w:bdr w:val="none" w:sz="0" w:space="0" w:color="auto" w:frame="1"/>
                <w:lang w:eastAsia="en-US"/>
              </w:rPr>
              <w:t>Ukoliko vrijeme korištenja osobnih podataka nije određeno posebnim zakonom, u evidenciju se upisuje vremensko razdoblje nužno za ostvarenje svrhe u koju su osobni podaci prikupljeni.</w:t>
            </w:r>
          </w:p>
          <w:p w:rsidR="00274B0E" w:rsidRPr="00274B0E" w:rsidRDefault="00274B0E" w:rsidP="00274B0E">
            <w:pPr>
              <w:spacing w:after="0" w:line="240" w:lineRule="auto"/>
              <w:jc w:val="both"/>
              <w:rPr>
                <w:rFonts w:ascii="Times New Roman" w:eastAsia="Times New Roman" w:hAnsi="Times New Roman" w:cs="Times New Roman"/>
                <w:sz w:val="24"/>
                <w:szCs w:val="24"/>
                <w:lang w:eastAsia="en-US"/>
              </w:rPr>
            </w:pPr>
            <w:r w:rsidRPr="00274B0E">
              <w:rPr>
                <w:rFonts w:ascii="Times New Roman" w:eastAsia="Times New Roman" w:hAnsi="Times New Roman" w:cs="Times New Roman"/>
                <w:sz w:val="24"/>
                <w:szCs w:val="24"/>
                <w:bdr w:val="none" w:sz="0" w:space="0" w:color="auto" w:frame="1"/>
                <w:lang w:eastAsia="en-US"/>
              </w:rPr>
              <w:t>Brisanjem osobnih podataka po isteku zakonskog roka iz stav</w:t>
            </w:r>
            <w:r w:rsidRPr="00274B0E">
              <w:rPr>
                <w:rFonts w:ascii="Times New Roman" w:eastAsia="Times New Roman" w:hAnsi="Times New Roman" w:cs="Times New Roman"/>
                <w:sz w:val="24"/>
                <w:szCs w:val="24"/>
                <w:bdr w:val="none" w:sz="0" w:space="0" w:color="auto" w:frame="1"/>
                <w:lang w:eastAsia="en-US"/>
              </w:rPr>
              <w:softHyphen/>
              <w:t>ka 1. ovoga članka, odnosno ostvarenjem svrhe iz stavka 2. ovoga članka, u evidenciji zbirke osobnih podataka, kao izmjena evidencije, bilježi se činjenica brisanja osobnih podataka iz zbirke osobnih podataka.</w:t>
            </w:r>
          </w:p>
          <w:p w:rsidR="00274B0E" w:rsidRDefault="00274B0E" w:rsidP="00274B0E">
            <w:pPr>
              <w:pStyle w:val="Bezproreda"/>
              <w:jc w:val="both"/>
              <w:rPr>
                <w:rFonts w:ascii="Times New Roman" w:eastAsia="Times New Roman" w:hAnsi="Times New Roman" w:cs="Times New Roman"/>
                <w:color w:val="000000"/>
                <w:sz w:val="24"/>
                <w:szCs w:val="24"/>
              </w:rPr>
            </w:pPr>
          </w:p>
          <w:p w:rsidR="008355C6" w:rsidRDefault="008355C6" w:rsidP="00274B0E">
            <w:pPr>
              <w:pStyle w:val="Bezproreda"/>
              <w:jc w:val="both"/>
              <w:rPr>
                <w:rFonts w:ascii="Times New Roman" w:eastAsia="Times New Roman" w:hAnsi="Times New Roman" w:cs="Times New Roman"/>
                <w:color w:val="000000"/>
                <w:sz w:val="24"/>
                <w:szCs w:val="24"/>
              </w:rPr>
            </w:pPr>
          </w:p>
          <w:p w:rsidR="008355C6" w:rsidRPr="008355C6" w:rsidRDefault="008355C6" w:rsidP="008355C6">
            <w:pPr>
              <w:pStyle w:val="Bezproreda"/>
              <w:numPr>
                <w:ilvl w:val="0"/>
                <w:numId w:val="7"/>
              </w:numPr>
              <w:jc w:val="both"/>
              <w:rPr>
                <w:rFonts w:ascii="Times New Roman" w:eastAsia="Times New Roman" w:hAnsi="Times New Roman" w:cs="Times New Roman"/>
                <w:b/>
                <w:color w:val="000000"/>
                <w:sz w:val="24"/>
                <w:szCs w:val="24"/>
              </w:rPr>
            </w:pPr>
            <w:r w:rsidRPr="008355C6">
              <w:rPr>
                <w:rFonts w:ascii="Times New Roman" w:eastAsia="Times New Roman" w:hAnsi="Times New Roman" w:cs="Times New Roman"/>
                <w:b/>
                <w:color w:val="000000"/>
                <w:sz w:val="24"/>
                <w:szCs w:val="24"/>
              </w:rPr>
              <w:t>VODITELJ OBRADE I IZVRŠITELJ OBRADE</w:t>
            </w:r>
          </w:p>
          <w:p w:rsidR="008355C6" w:rsidRPr="00EE23AB" w:rsidRDefault="008355C6" w:rsidP="00274B0E">
            <w:pPr>
              <w:pStyle w:val="Bezproreda"/>
              <w:jc w:val="both"/>
              <w:rPr>
                <w:rFonts w:ascii="Times New Roman" w:eastAsia="Times New Roman" w:hAnsi="Times New Roman" w:cs="Times New Roman"/>
                <w:color w:val="000000"/>
                <w:sz w:val="24"/>
                <w:szCs w:val="24"/>
              </w:rPr>
            </w:pPr>
          </w:p>
        </w:tc>
        <w:tc>
          <w:tcPr>
            <w:tcW w:w="0" w:type="auto"/>
            <w:hideMark/>
          </w:tcPr>
          <w:p w:rsidR="00274B0E" w:rsidRDefault="00274B0E" w:rsidP="00274B0E">
            <w:pPr>
              <w:pStyle w:val="Bezproreda"/>
              <w:jc w:val="both"/>
              <w:rPr>
                <w:rFonts w:ascii="Times New Roman" w:eastAsia="Times New Roman" w:hAnsi="Times New Roman" w:cs="Times New Roman"/>
                <w:color w:val="000000"/>
                <w:sz w:val="24"/>
                <w:szCs w:val="24"/>
              </w:rPr>
            </w:pPr>
          </w:p>
          <w:p w:rsidR="00274B0E" w:rsidRDefault="00274B0E" w:rsidP="00274B0E">
            <w:pPr>
              <w:pStyle w:val="Bezproreda"/>
              <w:jc w:val="both"/>
              <w:rPr>
                <w:rFonts w:ascii="Times New Roman" w:eastAsia="Times New Roman" w:hAnsi="Times New Roman" w:cs="Times New Roman"/>
                <w:color w:val="000000"/>
                <w:sz w:val="24"/>
                <w:szCs w:val="24"/>
              </w:rPr>
            </w:pPr>
          </w:p>
          <w:p w:rsidR="00274B0E" w:rsidRDefault="00274B0E" w:rsidP="00274B0E">
            <w:pPr>
              <w:pStyle w:val="Bezproreda"/>
              <w:jc w:val="both"/>
              <w:rPr>
                <w:rFonts w:ascii="Times New Roman" w:eastAsia="Times New Roman" w:hAnsi="Times New Roman" w:cs="Times New Roman"/>
                <w:color w:val="000000"/>
                <w:sz w:val="24"/>
                <w:szCs w:val="24"/>
              </w:rPr>
            </w:pPr>
          </w:p>
          <w:p w:rsidR="00274B0E" w:rsidRPr="00EE23AB" w:rsidRDefault="00274B0E" w:rsidP="00274B0E">
            <w:pPr>
              <w:pStyle w:val="Bezproreda"/>
              <w:jc w:val="both"/>
              <w:rPr>
                <w:rFonts w:ascii="Times New Roman" w:eastAsia="Times New Roman" w:hAnsi="Times New Roman" w:cs="Times New Roman"/>
                <w:color w:val="000000"/>
                <w:sz w:val="24"/>
                <w:szCs w:val="24"/>
              </w:rPr>
            </w:pPr>
          </w:p>
        </w:tc>
      </w:tr>
    </w:tbl>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Obveze voditelja obrade</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32</w:t>
      </w:r>
      <w:r w:rsidRPr="008355C6">
        <w:rPr>
          <w:rFonts w:ascii="Times New Roman" w:eastAsia="Times New Roman" w:hAnsi="Times New Roman" w:cs="Times New Roman"/>
          <w:b/>
          <w:iCs/>
          <w:color w:val="000000"/>
          <w:sz w:val="24"/>
          <w:szCs w:val="24"/>
        </w:rPr>
        <w:t>.</w:t>
      </w:r>
    </w:p>
    <w:p w:rsidR="008355C6" w:rsidRPr="00EE23AB" w:rsidRDefault="008355C6"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Uzimajući u obzir prirodu, opseg, kontekst i svrhe obrade, kao i rizike različitih razina vjerojatnosti i ozbiljnosti za prava i slobode pojedinaca, voditelj obrade provodi odgovarajuće tehničke i organizacijske mjere kako bi osigurao i mogao dokazati da se obrada provodi u skladu s </w:t>
      </w:r>
      <w:r w:rsidR="00992930" w:rsidRPr="00EE23AB">
        <w:rPr>
          <w:rFonts w:ascii="Times New Roman" w:eastAsia="Times New Roman" w:hAnsi="Times New Roman" w:cs="Times New Roman"/>
          <w:color w:val="000000"/>
          <w:sz w:val="24"/>
          <w:szCs w:val="24"/>
        </w:rPr>
        <w:t>ovim</w:t>
      </w:r>
      <w:r w:rsidRPr="00EE23AB">
        <w:rPr>
          <w:rFonts w:ascii="Times New Roman" w:eastAsia="Times New Roman" w:hAnsi="Times New Roman" w:cs="Times New Roman"/>
          <w:color w:val="000000"/>
          <w:sz w:val="24"/>
          <w:szCs w:val="24"/>
        </w:rPr>
        <w:t xml:space="preserve"> </w:t>
      </w:r>
      <w:r w:rsidR="00992930" w:rsidRPr="00EE23AB">
        <w:rPr>
          <w:rFonts w:ascii="Times New Roman" w:eastAsia="Times New Roman" w:hAnsi="Times New Roman" w:cs="Times New Roman"/>
          <w:color w:val="000000"/>
          <w:sz w:val="24"/>
          <w:szCs w:val="24"/>
        </w:rPr>
        <w:t>Pravilnikom</w:t>
      </w:r>
      <w:r w:rsidRPr="00EE23AB">
        <w:rPr>
          <w:rFonts w:ascii="Times New Roman" w:eastAsia="Times New Roman" w:hAnsi="Times New Roman" w:cs="Times New Roman"/>
          <w:color w:val="000000"/>
          <w:sz w:val="24"/>
          <w:szCs w:val="24"/>
        </w:rPr>
        <w:t>. Te se mjere prema potrebi preispituju i ažuriraju.</w:t>
      </w:r>
    </w:p>
    <w:p w:rsidR="00FC6C3C" w:rsidRDefault="00FC6C3C"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su razmjerne u odnosu na aktivnosti obrade, mjere iz stavka 1. uključuju provedbu odgovarajućih politika zaštite podataka od strane voditelja obrade.</w:t>
      </w:r>
    </w:p>
    <w:p w:rsidR="008355C6" w:rsidRDefault="008355C6"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Tehnička i integrirana zaštita podataka</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33</w:t>
      </w:r>
      <w:r w:rsidRPr="008355C6">
        <w:rPr>
          <w:rFonts w:ascii="Times New Roman" w:eastAsia="Times New Roman" w:hAnsi="Times New Roman" w:cs="Times New Roman"/>
          <w:b/>
          <w:iCs/>
          <w:color w:val="000000"/>
          <w:sz w:val="24"/>
          <w:szCs w:val="24"/>
        </w:rPr>
        <w:t>.</w:t>
      </w:r>
    </w:p>
    <w:p w:rsidR="008355C6" w:rsidRPr="00EE23AB" w:rsidRDefault="008355C6"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Uzimajući u obzir najnovija dostignuća, trošak provedbe te prirodu, opseg, kontekst i svrhe obrade, kao i rizike različitih razina vjerojatnosti i ozbiljnosti za prava i slobode pojedinaca koji proizlaze iz obrade podataka, voditelj obrade, i u vrijeme određivanja sredstava obrade i u vrijeme same obrade, provodi odgovarajuće tehničke i organizacijske mjere, za omogućavanje učinkovite primjene načela zaštite podataka, kao što je smanjenje količine podataka, te uključenje zaštitnih mjera u obradu kako bi se ispunili zahtjevi iz </w:t>
      </w:r>
      <w:r w:rsidR="00367039" w:rsidRPr="00EE23AB">
        <w:rPr>
          <w:rFonts w:ascii="Times New Roman" w:eastAsia="Times New Roman" w:hAnsi="Times New Roman" w:cs="Times New Roman"/>
          <w:color w:val="000000"/>
          <w:sz w:val="24"/>
          <w:szCs w:val="24"/>
        </w:rPr>
        <w:t>ovog</w:t>
      </w:r>
      <w:r w:rsidRPr="00EE23AB">
        <w:rPr>
          <w:rFonts w:ascii="Times New Roman" w:eastAsia="Times New Roman" w:hAnsi="Times New Roman" w:cs="Times New Roman"/>
          <w:color w:val="000000"/>
          <w:sz w:val="24"/>
          <w:szCs w:val="24"/>
        </w:rPr>
        <w:t xml:space="preserve"> </w:t>
      </w:r>
      <w:r w:rsidR="00367039" w:rsidRPr="00EE23AB">
        <w:rPr>
          <w:rFonts w:ascii="Times New Roman" w:eastAsia="Times New Roman" w:hAnsi="Times New Roman" w:cs="Times New Roman"/>
          <w:color w:val="000000"/>
          <w:sz w:val="24"/>
          <w:szCs w:val="24"/>
        </w:rPr>
        <w:t>Pravilnika</w:t>
      </w:r>
      <w:r w:rsidRPr="00EE23AB">
        <w:rPr>
          <w:rFonts w:ascii="Times New Roman" w:eastAsia="Times New Roman" w:hAnsi="Times New Roman" w:cs="Times New Roman"/>
          <w:color w:val="000000"/>
          <w:sz w:val="24"/>
          <w:szCs w:val="24"/>
        </w:rPr>
        <w:t xml:space="preserve"> i zaštitila prava ispitanika.</w:t>
      </w:r>
    </w:p>
    <w:p w:rsidR="003635F9" w:rsidRDefault="003635F9"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provodi odgovarajuće tehničke i organizacijske mjere kojima se osigurava da integriranim načinom budu obrađeni samo osobni podaci koji su nužni za svaku posebnu svrhu obrade. Ta se obveza primjenjuje na količinu prikupljenih osobnih podataka, opseg njihove obrade, razdoblje pohrane i njihovu dostupnost. Točnije, takvim se mjerama osigurava da osobni podaci nisu automatski, bez intervencije pojedinca, dostupni neograničenom broju pojedinca.</w:t>
      </w:r>
    </w:p>
    <w:p w:rsidR="008355C6" w:rsidRDefault="008355C6"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Zajednički voditelji obrade</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34</w:t>
      </w:r>
      <w:r w:rsidRPr="008355C6">
        <w:rPr>
          <w:rFonts w:ascii="Times New Roman" w:eastAsia="Times New Roman" w:hAnsi="Times New Roman" w:cs="Times New Roman"/>
          <w:b/>
          <w:iCs/>
          <w:color w:val="000000"/>
          <w:sz w:val="24"/>
          <w:szCs w:val="24"/>
        </w:rPr>
        <w:t>.</w:t>
      </w:r>
    </w:p>
    <w:p w:rsidR="008355C6" w:rsidRPr="00EE23AB" w:rsidRDefault="008355C6"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dvoje ili više voditelja obrade zajednički odrede svrhe i načine obrade, oni su zajednički voditelji obrade. Oni na transparentan način određuju svoje odgovornosti za poštovanje obveza iz </w:t>
      </w:r>
      <w:r w:rsidR="003635F9">
        <w:rPr>
          <w:rFonts w:ascii="Times New Roman" w:eastAsia="Times New Roman" w:hAnsi="Times New Roman" w:cs="Times New Roman"/>
          <w:color w:val="000000"/>
          <w:sz w:val="24"/>
          <w:szCs w:val="24"/>
        </w:rPr>
        <w:t>ovog Pravilnika</w:t>
      </w:r>
      <w:r w:rsidRPr="00EE23AB">
        <w:rPr>
          <w:rFonts w:ascii="Times New Roman" w:eastAsia="Times New Roman" w:hAnsi="Times New Roman" w:cs="Times New Roman"/>
          <w:color w:val="000000"/>
          <w:sz w:val="24"/>
          <w:szCs w:val="24"/>
        </w:rPr>
        <w:t xml:space="preserve">, osobito s obzirom na ostvarivanje prava ispitanika i svojih dužnosti u pogledu pružanja informacija iz članaka </w:t>
      </w:r>
      <w:r w:rsidR="003635F9">
        <w:rPr>
          <w:rFonts w:ascii="Times New Roman" w:eastAsia="Times New Roman" w:hAnsi="Times New Roman" w:cs="Times New Roman"/>
          <w:color w:val="000000"/>
          <w:sz w:val="24"/>
          <w:szCs w:val="24"/>
        </w:rPr>
        <w:t>20</w:t>
      </w:r>
      <w:r w:rsidRPr="00EE23AB">
        <w:rPr>
          <w:rFonts w:ascii="Times New Roman" w:eastAsia="Times New Roman" w:hAnsi="Times New Roman" w:cs="Times New Roman"/>
          <w:color w:val="000000"/>
          <w:sz w:val="24"/>
          <w:szCs w:val="24"/>
        </w:rPr>
        <w:t xml:space="preserve">. i </w:t>
      </w:r>
      <w:r w:rsidR="003635F9">
        <w:rPr>
          <w:rFonts w:ascii="Times New Roman" w:eastAsia="Times New Roman" w:hAnsi="Times New Roman" w:cs="Times New Roman"/>
          <w:color w:val="000000"/>
          <w:sz w:val="24"/>
          <w:szCs w:val="24"/>
        </w:rPr>
        <w:t>21</w:t>
      </w:r>
      <w:r w:rsidRPr="00EE23AB">
        <w:rPr>
          <w:rFonts w:ascii="Times New Roman" w:eastAsia="Times New Roman" w:hAnsi="Times New Roman" w:cs="Times New Roman"/>
          <w:color w:val="000000"/>
          <w:sz w:val="24"/>
          <w:szCs w:val="24"/>
        </w:rPr>
        <w:t xml:space="preserve">., te to čine međusobnim dogovorom, osim ako su odgovornosti voditeljâ obrade utvrđene </w:t>
      </w:r>
      <w:r w:rsidR="003635F9">
        <w:rPr>
          <w:rFonts w:ascii="Times New Roman" w:eastAsia="Times New Roman" w:hAnsi="Times New Roman" w:cs="Times New Roman"/>
          <w:color w:val="000000"/>
          <w:sz w:val="24"/>
          <w:szCs w:val="24"/>
        </w:rPr>
        <w:t>pravom Republike Hrvatske</w:t>
      </w:r>
      <w:r w:rsidRPr="00EE23AB">
        <w:rPr>
          <w:rFonts w:ascii="Times New Roman" w:eastAsia="Times New Roman" w:hAnsi="Times New Roman" w:cs="Times New Roman"/>
          <w:color w:val="000000"/>
          <w:sz w:val="24"/>
          <w:szCs w:val="24"/>
        </w:rPr>
        <w:t xml:space="preserve"> kojem voditelji obrade podliježu i u mjeri u kojoj su one utvrđene. Dogovorom se može odrediti kontaktna točka za ispitanike.</w:t>
      </w:r>
    </w:p>
    <w:p w:rsidR="003635F9" w:rsidRDefault="003635F9"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Dogovor iz stavka 1. mora odražavati pojedinačne uloge i odnose zajedničkih voditelja obrade u odnosu na ispitanike. Bit dogovora mora biti dostupna ispitaniku.</w:t>
      </w:r>
    </w:p>
    <w:p w:rsidR="003635F9" w:rsidRDefault="003635F9"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Bez obzira na uvjete dogovora iz stavka 1. ispitanik može ostvarivati svoja prava iz ove Uredbe u vezi sa svakim voditeljem obrade, kao i protiv svakog od njih.</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Izvršitelj obrade</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35</w:t>
      </w:r>
      <w:r w:rsidRPr="008355C6">
        <w:rPr>
          <w:rFonts w:ascii="Times New Roman" w:eastAsia="Times New Roman" w:hAnsi="Times New Roman" w:cs="Times New Roman"/>
          <w:b/>
          <w:iCs/>
          <w:color w:val="000000"/>
          <w:sz w:val="24"/>
          <w:szCs w:val="24"/>
        </w:rPr>
        <w:t>.</w:t>
      </w:r>
    </w:p>
    <w:p w:rsidR="008355C6" w:rsidRPr="00EE23AB" w:rsidRDefault="008355C6"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se obrada provodi u ime voditelja obrade, voditelj obrade koristi se jedino izvršiteljima obrade koji u dovoljnoj mjeri jamče provedbu odgovarajućih tehničkih i organizacijskih mjera na način da je obrada u skladu sa zahtjevima iz </w:t>
      </w:r>
      <w:r w:rsidR="00367039" w:rsidRPr="00EE23AB">
        <w:rPr>
          <w:rFonts w:ascii="Times New Roman" w:eastAsia="Times New Roman" w:hAnsi="Times New Roman" w:cs="Times New Roman"/>
          <w:color w:val="000000"/>
          <w:sz w:val="24"/>
          <w:szCs w:val="24"/>
        </w:rPr>
        <w:t>ovog</w:t>
      </w:r>
      <w:r w:rsidRPr="00EE23AB">
        <w:rPr>
          <w:rFonts w:ascii="Times New Roman" w:eastAsia="Times New Roman" w:hAnsi="Times New Roman" w:cs="Times New Roman"/>
          <w:color w:val="000000"/>
          <w:sz w:val="24"/>
          <w:szCs w:val="24"/>
        </w:rPr>
        <w:t xml:space="preserve"> </w:t>
      </w:r>
      <w:r w:rsidR="00367039" w:rsidRPr="00EE23AB">
        <w:rPr>
          <w:rFonts w:ascii="Times New Roman" w:eastAsia="Times New Roman" w:hAnsi="Times New Roman" w:cs="Times New Roman"/>
          <w:color w:val="000000"/>
          <w:sz w:val="24"/>
          <w:szCs w:val="24"/>
        </w:rPr>
        <w:t>Pravilnika</w:t>
      </w:r>
      <w:r w:rsidRPr="00EE23AB">
        <w:rPr>
          <w:rFonts w:ascii="Times New Roman" w:eastAsia="Times New Roman" w:hAnsi="Times New Roman" w:cs="Times New Roman"/>
          <w:color w:val="000000"/>
          <w:sz w:val="24"/>
          <w:szCs w:val="24"/>
        </w:rPr>
        <w:t xml:space="preserve"> i da se njome osigurava zaštita prava ispitanika.</w:t>
      </w:r>
    </w:p>
    <w:p w:rsidR="003635F9" w:rsidRDefault="003635F9"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Izvršitelj obrade ne smije angažirati drugog izvršitelja obrade bez prethodnog posebnog ili općeg pisanog odobrenja voditelja obrade. U slučaju općeg pisanog odobrenja, izvršitelj obrade obavješćuje voditelja obrade o svim planiranim izmjenama u vezi s dodavanjem ili zamjenom drugih izvršitelja obrade kako bi time voditelju obrade omogućio da uloži prigovor na takve izmjene.</w:t>
      </w:r>
    </w:p>
    <w:p w:rsidR="003635F9" w:rsidRDefault="003635F9"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Obrada koju provodi izvršitelj obrade uređuje se ugovorom ili drugim pravnim aktom u skladu s pravom </w:t>
      </w:r>
      <w:r w:rsidR="00367039"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koji izvršitelja obrade obvezuje prema voditelju obrade, a koji navodi predmet i trajanje obrade, prirodu i svrhu obrade, vrstu osobnih podataka i kategoriju ispitanika te obveze i prava voditelja obrade. Tim se ugovorom ili drugim pravnim aktom osobito određuje da izvršitelj obrade:</w:t>
      </w:r>
    </w:p>
    <w:tbl>
      <w:tblPr>
        <w:tblW w:w="4853" w:type="pct"/>
        <w:tblCellSpacing w:w="0" w:type="dxa"/>
        <w:tblCellMar>
          <w:left w:w="0" w:type="dxa"/>
          <w:right w:w="0" w:type="dxa"/>
        </w:tblCellMar>
        <w:tblLook w:val="04A0" w:firstRow="1" w:lastRow="0" w:firstColumn="1" w:lastColumn="0" w:noHBand="0" w:noVBand="1"/>
      </w:tblPr>
      <w:tblGrid>
        <w:gridCol w:w="8805"/>
      </w:tblGrid>
      <w:tr w:rsidR="003635F9" w:rsidRPr="00EE23AB" w:rsidTr="003635F9">
        <w:trPr>
          <w:tblCellSpacing w:w="0" w:type="dxa"/>
        </w:trPr>
        <w:tc>
          <w:tcPr>
            <w:tcW w:w="0" w:type="auto"/>
            <w:hideMark/>
          </w:tcPr>
          <w:p w:rsidR="003635F9" w:rsidRDefault="003635F9" w:rsidP="00EE23AB">
            <w:pPr>
              <w:pStyle w:val="Bezproreda"/>
              <w:jc w:val="both"/>
              <w:rPr>
                <w:rFonts w:ascii="Times New Roman" w:eastAsia="Times New Roman" w:hAnsi="Times New Roman" w:cs="Times New Roman"/>
                <w:color w:val="000000"/>
                <w:sz w:val="24"/>
                <w:szCs w:val="24"/>
              </w:rPr>
            </w:pPr>
          </w:p>
          <w:p w:rsidR="003635F9" w:rsidRPr="00EE23AB" w:rsidRDefault="003635F9" w:rsidP="003635F9">
            <w:pPr>
              <w:pStyle w:val="Bezproreda"/>
              <w:numPr>
                <w:ilvl w:val="0"/>
                <w:numId w:val="3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obrađuje osobne podatke samo prema zabilježenim uputama voditelja obrade, među ostalim s obzirom na prijenose osobnih podataka trećoj zemlji ili međunarodnoj organizaciji, osim ako to nalaže pravo Republike Hrvatske kojem podliježe izvršitelj </w:t>
            </w:r>
            <w:r w:rsidRPr="00EE23AB">
              <w:rPr>
                <w:rFonts w:ascii="Times New Roman" w:eastAsia="Times New Roman" w:hAnsi="Times New Roman" w:cs="Times New Roman"/>
                <w:color w:val="000000"/>
                <w:sz w:val="24"/>
                <w:szCs w:val="24"/>
              </w:rPr>
              <w:lastRenderedPageBreak/>
              <w:t>obrade; u tom slučaju izvršitelj obrade izvješćuje voditelja obrade o tom pravnom zahtjevu prije obrade, osim ako se tim pravom zabranjuje takvo izvješćivanje zbog važnih razloga od javnog interesa;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3635F9" w:rsidRPr="00EE23AB" w:rsidTr="003635F9">
        <w:trPr>
          <w:tblCellSpacing w:w="0" w:type="dxa"/>
        </w:trPr>
        <w:tc>
          <w:tcPr>
            <w:tcW w:w="0" w:type="auto"/>
            <w:hideMark/>
          </w:tcPr>
          <w:p w:rsidR="003635F9" w:rsidRPr="00EE23AB" w:rsidRDefault="003635F9" w:rsidP="003635F9">
            <w:pPr>
              <w:pStyle w:val="Bezproreda"/>
              <w:numPr>
                <w:ilvl w:val="0"/>
                <w:numId w:val="3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osigurava da su se osobe ovlaštene za obradu osobnih podataka obvezale na poštovanje povjerljivosti ili da podliježu zakonskim obvezama o povjerljivosti;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754" w:type="pct"/>
        <w:tblCellSpacing w:w="0" w:type="dxa"/>
        <w:tblCellMar>
          <w:left w:w="0" w:type="dxa"/>
          <w:right w:w="0" w:type="dxa"/>
        </w:tblCellMar>
        <w:tblLook w:val="04A0" w:firstRow="1" w:lastRow="0" w:firstColumn="1" w:lastColumn="0" w:noHBand="0" w:noVBand="1"/>
      </w:tblPr>
      <w:tblGrid>
        <w:gridCol w:w="8626"/>
      </w:tblGrid>
      <w:tr w:rsidR="003635F9" w:rsidRPr="00EE23AB" w:rsidTr="003635F9">
        <w:trPr>
          <w:tblCellSpacing w:w="0" w:type="dxa"/>
        </w:trPr>
        <w:tc>
          <w:tcPr>
            <w:tcW w:w="0" w:type="auto"/>
            <w:hideMark/>
          </w:tcPr>
          <w:p w:rsidR="003635F9" w:rsidRPr="00EE23AB" w:rsidRDefault="003635F9" w:rsidP="003635F9">
            <w:pPr>
              <w:pStyle w:val="Bezproreda"/>
              <w:numPr>
                <w:ilvl w:val="0"/>
                <w:numId w:val="3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poduzima sve potrebne mjere u skladu s člankom </w:t>
            </w:r>
            <w:r w:rsidRPr="003635F9">
              <w:rPr>
                <w:rFonts w:ascii="Times New Roman" w:eastAsia="Times New Roman" w:hAnsi="Times New Roman" w:cs="Times New Roman"/>
                <w:color w:val="000000"/>
                <w:sz w:val="24"/>
                <w:szCs w:val="24"/>
              </w:rPr>
              <w:t>39</w:t>
            </w:r>
            <w:r w:rsidRPr="00EE23AB">
              <w:rPr>
                <w:rFonts w:ascii="Times New Roman" w:eastAsia="Times New Roman" w:hAnsi="Times New Roman" w:cs="Times New Roman"/>
                <w:b/>
                <w:color w:val="000000"/>
                <w:sz w:val="24"/>
                <w:szCs w:val="24"/>
              </w:rPr>
              <w:t>.</w:t>
            </w:r>
            <w:r w:rsidRPr="00EE23AB">
              <w:rPr>
                <w:rFonts w:ascii="Times New Roman" w:eastAsia="Times New Roman" w:hAnsi="Times New Roman" w:cs="Times New Roman"/>
                <w:color w:val="000000"/>
                <w:sz w:val="24"/>
                <w:szCs w:val="24"/>
              </w:rPr>
              <w:t>;</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05" w:type="pct"/>
        <w:tblCellSpacing w:w="0" w:type="dxa"/>
        <w:tblCellMar>
          <w:left w:w="0" w:type="dxa"/>
          <w:right w:w="0" w:type="dxa"/>
        </w:tblCellMar>
        <w:tblLook w:val="04A0" w:firstRow="1" w:lastRow="0" w:firstColumn="1" w:lastColumn="0" w:noHBand="0" w:noVBand="1"/>
      </w:tblPr>
      <w:tblGrid>
        <w:gridCol w:w="8718"/>
      </w:tblGrid>
      <w:tr w:rsidR="003635F9" w:rsidRPr="00EE23AB" w:rsidTr="003635F9">
        <w:trPr>
          <w:tblCellSpacing w:w="0" w:type="dxa"/>
        </w:trPr>
        <w:tc>
          <w:tcPr>
            <w:tcW w:w="0" w:type="auto"/>
            <w:hideMark/>
          </w:tcPr>
          <w:p w:rsidR="003635F9" w:rsidRPr="00EE23AB" w:rsidRDefault="003635F9" w:rsidP="003635F9">
            <w:pPr>
              <w:pStyle w:val="Bezproreda"/>
              <w:numPr>
                <w:ilvl w:val="0"/>
                <w:numId w:val="3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poštuje uvjete iz stavaka 2. i 4. za angažiranje drugog izvršitelja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53" w:type="pct"/>
        <w:tblCellSpacing w:w="0" w:type="dxa"/>
        <w:tblCellMar>
          <w:left w:w="0" w:type="dxa"/>
          <w:right w:w="0" w:type="dxa"/>
        </w:tblCellMar>
        <w:tblLook w:val="04A0" w:firstRow="1" w:lastRow="0" w:firstColumn="1" w:lastColumn="0" w:noHBand="0" w:noVBand="1"/>
      </w:tblPr>
      <w:tblGrid>
        <w:gridCol w:w="8805"/>
      </w:tblGrid>
      <w:tr w:rsidR="003635F9" w:rsidRPr="00EE23AB" w:rsidTr="003635F9">
        <w:trPr>
          <w:tblCellSpacing w:w="0" w:type="dxa"/>
        </w:trPr>
        <w:tc>
          <w:tcPr>
            <w:tcW w:w="0" w:type="auto"/>
            <w:hideMark/>
          </w:tcPr>
          <w:p w:rsidR="003635F9" w:rsidRPr="00EE23AB" w:rsidRDefault="003635F9" w:rsidP="003635F9">
            <w:pPr>
              <w:pStyle w:val="Bezproreda"/>
              <w:numPr>
                <w:ilvl w:val="0"/>
                <w:numId w:val="3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uzimajući u obzir prirodu obrade, pomaže voditelju obrade putem odgovarajućih tehničkih i organizacijskih mjera, koliko je to moguće, da ispuni obvezu voditelja obrade u pogledu odgovaranja na zahtjeve za ostvarivanje prava ispitanika koja su utvrđena u poglavlju III.;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68" w:type="pct"/>
        <w:tblCellSpacing w:w="0" w:type="dxa"/>
        <w:tblCellMar>
          <w:left w:w="0" w:type="dxa"/>
          <w:right w:w="0" w:type="dxa"/>
        </w:tblCellMar>
        <w:tblLook w:val="04A0" w:firstRow="1" w:lastRow="0" w:firstColumn="1" w:lastColumn="0" w:noHBand="0" w:noVBand="1"/>
      </w:tblPr>
      <w:tblGrid>
        <w:gridCol w:w="8832"/>
      </w:tblGrid>
      <w:tr w:rsidR="003635F9" w:rsidRPr="00EE23AB" w:rsidTr="003635F9">
        <w:trPr>
          <w:tblCellSpacing w:w="0" w:type="dxa"/>
        </w:trPr>
        <w:tc>
          <w:tcPr>
            <w:tcW w:w="0" w:type="auto"/>
            <w:hideMark/>
          </w:tcPr>
          <w:p w:rsidR="003635F9" w:rsidRPr="00EE23AB" w:rsidRDefault="003635F9" w:rsidP="003635F9">
            <w:pPr>
              <w:pStyle w:val="Bezproreda"/>
              <w:numPr>
                <w:ilvl w:val="0"/>
                <w:numId w:val="3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pomaže voditelju obrade u osiguravanju usklađenosti s obvezama u skladu s člancima od </w:t>
            </w:r>
            <w:r w:rsidRPr="003635F9">
              <w:rPr>
                <w:rFonts w:ascii="Times New Roman" w:eastAsia="Times New Roman" w:hAnsi="Times New Roman" w:cs="Times New Roman"/>
                <w:color w:val="000000"/>
                <w:sz w:val="24"/>
                <w:szCs w:val="24"/>
              </w:rPr>
              <w:t>39. do 43</w:t>
            </w:r>
            <w:r w:rsidRPr="00EE23AB">
              <w:rPr>
                <w:rFonts w:ascii="Times New Roman" w:eastAsia="Times New Roman" w:hAnsi="Times New Roman" w:cs="Times New Roman"/>
                <w:b/>
                <w:color w:val="000000"/>
                <w:sz w:val="24"/>
                <w:szCs w:val="24"/>
              </w:rPr>
              <w:t>.,</w:t>
            </w:r>
            <w:r w:rsidRPr="00EE23AB">
              <w:rPr>
                <w:rFonts w:ascii="Times New Roman" w:eastAsia="Times New Roman" w:hAnsi="Times New Roman" w:cs="Times New Roman"/>
                <w:color w:val="000000"/>
                <w:sz w:val="24"/>
                <w:szCs w:val="24"/>
              </w:rPr>
              <w:t xml:space="preserve"> uzimajući u obzir prirodu obrade i informacije koje su dostupne izvršitelju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3635F9" w:rsidRPr="00EE23AB" w:rsidTr="003635F9">
        <w:trPr>
          <w:tblCellSpacing w:w="0" w:type="dxa"/>
        </w:trPr>
        <w:tc>
          <w:tcPr>
            <w:tcW w:w="0" w:type="auto"/>
            <w:hideMark/>
          </w:tcPr>
          <w:p w:rsidR="003635F9" w:rsidRPr="00EE23AB" w:rsidRDefault="003635F9" w:rsidP="003635F9">
            <w:pPr>
              <w:pStyle w:val="Bezproreda"/>
              <w:numPr>
                <w:ilvl w:val="0"/>
                <w:numId w:val="3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po izboru voditelja, briše ili vraća voditelju obrade sve osobne podatke nakon dovršetka pružanja usluga vezanih za obradu te briše postojeće kopije osim ako sukladno pravu Unije ili pravu države članice postoji obveza pohrane osobnih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3635F9" w:rsidRPr="00EE23AB" w:rsidTr="003635F9">
        <w:trPr>
          <w:tblCellSpacing w:w="0" w:type="dxa"/>
        </w:trPr>
        <w:tc>
          <w:tcPr>
            <w:tcW w:w="0" w:type="auto"/>
            <w:hideMark/>
          </w:tcPr>
          <w:p w:rsidR="003635F9" w:rsidRPr="00EE23AB" w:rsidRDefault="003635F9" w:rsidP="003635F9">
            <w:pPr>
              <w:pStyle w:val="Bezproreda"/>
              <w:numPr>
                <w:ilvl w:val="0"/>
                <w:numId w:val="3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voditelju obrade stavlja na raspolaganje sve informacije koje su neophodne za dokazivanje poštovanja obveza utvrđenih u ovom članku i koje omogućuju revizije, uključujući inspekcije, koje provodi voditelj obrade ili drugi revizor kojeg je ovlastio voditelj obrade, te im doprinose.</w:t>
            </w:r>
          </w:p>
        </w:tc>
      </w:tr>
      <w:tr w:rsidR="003635F9" w:rsidRPr="00EE23AB" w:rsidTr="003635F9">
        <w:trPr>
          <w:tblCellSpacing w:w="0" w:type="dxa"/>
        </w:trPr>
        <w:tc>
          <w:tcPr>
            <w:tcW w:w="0" w:type="auto"/>
          </w:tcPr>
          <w:p w:rsidR="003635F9" w:rsidRPr="00EE23AB" w:rsidRDefault="003635F9" w:rsidP="00EE23AB">
            <w:pPr>
              <w:pStyle w:val="Bezproreda"/>
              <w:jc w:val="both"/>
              <w:rPr>
                <w:rFonts w:ascii="Times New Roman" w:eastAsia="Times New Roman" w:hAnsi="Times New Roman" w:cs="Times New Roman"/>
                <w:color w:val="000000"/>
                <w:sz w:val="24"/>
                <w:szCs w:val="24"/>
              </w:rPr>
            </w:pPr>
          </w:p>
        </w:tc>
      </w:tr>
    </w:tbl>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U pogledu točke (h) prvog podstavka, izvršitelj obrade odmah obavješćuje voditelja obrade ako prema njegovu mišljenju određena uputa krši </w:t>
      </w:r>
      <w:r w:rsidR="002B7653" w:rsidRPr="00EE23AB">
        <w:rPr>
          <w:rFonts w:ascii="Times New Roman" w:eastAsia="Times New Roman" w:hAnsi="Times New Roman" w:cs="Times New Roman"/>
          <w:color w:val="000000"/>
          <w:sz w:val="24"/>
          <w:szCs w:val="24"/>
        </w:rPr>
        <w:t>ovaj Pravilnik</w:t>
      </w:r>
      <w:r w:rsidRPr="00EE23AB">
        <w:rPr>
          <w:rFonts w:ascii="Times New Roman" w:eastAsia="Times New Roman" w:hAnsi="Times New Roman" w:cs="Times New Roman"/>
          <w:color w:val="000000"/>
          <w:sz w:val="24"/>
          <w:szCs w:val="24"/>
        </w:rPr>
        <w:t xml:space="preserve"> ili druge odredbe </w:t>
      </w:r>
      <w:r w:rsidR="002B7653"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o zaštiti podataka.</w:t>
      </w:r>
    </w:p>
    <w:p w:rsidR="003635F9" w:rsidRDefault="003635F9"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izvršitelj obrade angažira drugog izvršitelja obrade za provođenje posebnih aktivnosti obrade u ime voditelja obrade, iste obveze za zaštitu podataka kao one koje su navedene u ugovoru ili drugom pravnom aktu između voditelja obrade i izvršitelja obrade iz stavka 3. nameću se tom drugom izvršitelju obrade ugovorom ili drugim pravnim aktom u skladu s pravom </w:t>
      </w:r>
      <w:r w:rsidR="007D2722"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a osobito obveza davanja dostatnih jamstava za provedbu odgovarajućih tehničkih i organizacijskih mjera na način da se obradom udovoljava zahtjevima iz </w:t>
      </w:r>
      <w:r w:rsidR="007D2722" w:rsidRPr="00EE23AB">
        <w:rPr>
          <w:rFonts w:ascii="Times New Roman" w:eastAsia="Times New Roman" w:hAnsi="Times New Roman" w:cs="Times New Roman"/>
          <w:color w:val="000000"/>
          <w:sz w:val="24"/>
          <w:szCs w:val="24"/>
        </w:rPr>
        <w:t>ovog Pravilnika</w:t>
      </w:r>
      <w:r w:rsidRPr="00EE23AB">
        <w:rPr>
          <w:rFonts w:ascii="Times New Roman" w:eastAsia="Times New Roman" w:hAnsi="Times New Roman" w:cs="Times New Roman"/>
          <w:color w:val="000000"/>
          <w:sz w:val="24"/>
          <w:szCs w:val="24"/>
        </w:rPr>
        <w:t>. Ako taj drugi izvršitelj obrade ne ispunjava obveze zaštite podataka, početni izvršitelj obrade ostaje u cijelosti odgovoran voditelju obrade za izvršavanje obveza tog drugog izvršitelja obrade.</w:t>
      </w: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Ne dovodeći u pitanje pojedinačni ugovor između voditelja obrade i izvršitelja obrade, ugovor ili drugi pravni akt iz stavaka 3. i 4.ovog članka može se temeljiti, u cijelosti ili djelomično, među ostalim klauzulama koje su dio certifikata dodijeljenog voditelju obrade ili izvršitelju obrade.</w:t>
      </w:r>
    </w:p>
    <w:p w:rsidR="003635F9" w:rsidRDefault="003635F9" w:rsidP="00EE23AB">
      <w:pPr>
        <w:pStyle w:val="Bezproreda"/>
        <w:jc w:val="both"/>
        <w:rPr>
          <w:rFonts w:ascii="Times New Roman" w:eastAsia="Times New Roman" w:hAnsi="Times New Roman" w:cs="Times New Roman"/>
          <w:color w:val="000000"/>
          <w:sz w:val="24"/>
          <w:szCs w:val="24"/>
        </w:rPr>
      </w:pPr>
    </w:p>
    <w:p w:rsidR="003635F9"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Nadzorno tijelo može donijeti standardne ugovorne klauzule za pitanja iz stavka 3. i 4.ovog članka</w:t>
      </w:r>
      <w:r w:rsidR="007D2722" w:rsidRPr="00EE23AB">
        <w:rPr>
          <w:rFonts w:ascii="Times New Roman" w:eastAsia="Times New Roman" w:hAnsi="Times New Roman" w:cs="Times New Roman"/>
          <w:color w:val="000000"/>
          <w:sz w:val="24"/>
          <w:szCs w:val="24"/>
        </w:rPr>
        <w:t>.</w:t>
      </w: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lastRenderedPageBreak/>
        <w:t>Ugovor ili drugi pravni akt iz stavaka 3. i 4. mora biti upisanom obliku, uključujući elektronički oblik.</w:t>
      </w:r>
    </w:p>
    <w:p w:rsidR="007D2722" w:rsidRPr="00EE23AB" w:rsidRDefault="007D2722"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Obrada pod vodstvom voditelja obrade ili izvršitelja obrade</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36</w:t>
      </w:r>
      <w:r w:rsidRPr="008355C6">
        <w:rPr>
          <w:rFonts w:ascii="Times New Roman" w:eastAsia="Times New Roman" w:hAnsi="Times New Roman" w:cs="Times New Roman"/>
          <w:b/>
          <w:iCs/>
          <w:color w:val="000000"/>
          <w:sz w:val="24"/>
          <w:szCs w:val="24"/>
        </w:rPr>
        <w:t>.</w:t>
      </w:r>
    </w:p>
    <w:p w:rsidR="008355C6" w:rsidRPr="00EE23AB" w:rsidRDefault="008355C6"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Izvršitelj obrade i bilo koja osoba koja djeluje pod vodstvom voditelja obrade ili izvršitelja obrade koja ima pristup osobnim podacima, ne obrađuje te podatke ako to ne zatraži voditelj obrade, osim ako to nalaže </w:t>
      </w:r>
      <w:r w:rsidR="004122FF"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Evidencija aktivnosti obrade</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Članak 3</w:t>
      </w:r>
      <w:r>
        <w:rPr>
          <w:rFonts w:ascii="Times New Roman" w:eastAsia="Times New Roman" w:hAnsi="Times New Roman" w:cs="Times New Roman"/>
          <w:b/>
          <w:iCs/>
          <w:color w:val="000000"/>
          <w:sz w:val="24"/>
          <w:szCs w:val="24"/>
        </w:rPr>
        <w:t>7</w:t>
      </w:r>
      <w:r w:rsidRPr="008355C6">
        <w:rPr>
          <w:rFonts w:ascii="Times New Roman" w:eastAsia="Times New Roman" w:hAnsi="Times New Roman" w:cs="Times New Roman"/>
          <w:b/>
          <w:iCs/>
          <w:color w:val="000000"/>
          <w:sz w:val="24"/>
          <w:szCs w:val="24"/>
        </w:rPr>
        <w:t>.</w:t>
      </w:r>
    </w:p>
    <w:p w:rsidR="009058D4" w:rsidRDefault="009058D4"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Svaki voditelj obrade i predstavnik voditelja obrade, ako je primjenjivo, vodi evidenciju aktivnosti obrade za koje je odgovoran. Ta evidencija sadržava sve sljedeće informacije:</w:t>
      </w:r>
    </w:p>
    <w:p w:rsidR="0025289C" w:rsidRPr="00EE23AB" w:rsidRDefault="0025289C" w:rsidP="00EE23AB">
      <w:pPr>
        <w:pStyle w:val="Bezproreda"/>
        <w:jc w:val="both"/>
        <w:rPr>
          <w:rFonts w:ascii="Times New Roman" w:eastAsia="Times New Roman" w:hAnsi="Times New Roman" w:cs="Times New Roman"/>
          <w:color w:val="000000"/>
          <w:sz w:val="24"/>
          <w:szCs w:val="24"/>
        </w:rPr>
      </w:pPr>
    </w:p>
    <w:tbl>
      <w:tblPr>
        <w:tblW w:w="4853" w:type="pct"/>
        <w:tblCellSpacing w:w="0" w:type="dxa"/>
        <w:tblCellMar>
          <w:left w:w="0" w:type="dxa"/>
          <w:right w:w="0" w:type="dxa"/>
        </w:tblCellMar>
        <w:tblLook w:val="04A0" w:firstRow="1" w:lastRow="0" w:firstColumn="1" w:lastColumn="0" w:noHBand="0" w:noVBand="1"/>
      </w:tblPr>
      <w:tblGrid>
        <w:gridCol w:w="8805"/>
      </w:tblGrid>
      <w:tr w:rsidR="009058D4" w:rsidRPr="00EE23AB" w:rsidTr="009058D4">
        <w:trPr>
          <w:tblCellSpacing w:w="0" w:type="dxa"/>
        </w:trPr>
        <w:tc>
          <w:tcPr>
            <w:tcW w:w="0" w:type="auto"/>
            <w:hideMark/>
          </w:tcPr>
          <w:p w:rsidR="009058D4" w:rsidRDefault="009058D4" w:rsidP="0025289C">
            <w:pPr>
              <w:pStyle w:val="Bezproreda"/>
              <w:numPr>
                <w:ilvl w:val="0"/>
                <w:numId w:val="3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ime i kontaktne podatke voditelja obrade i, ako je primjenjivo, zajedničkog voditelja obrade, </w:t>
            </w:r>
          </w:p>
          <w:p w:rsidR="009058D4" w:rsidRPr="00EE23AB" w:rsidRDefault="009058D4" w:rsidP="009058D4">
            <w:pPr>
              <w:pStyle w:val="Bezproreda"/>
              <w:numPr>
                <w:ilvl w:val="0"/>
                <w:numId w:val="3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predstavnika voditelja obrade i službenika za zaštitu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114" w:type="pct"/>
        <w:tblCellSpacing w:w="0" w:type="dxa"/>
        <w:tblCellMar>
          <w:left w:w="0" w:type="dxa"/>
          <w:right w:w="0" w:type="dxa"/>
        </w:tblCellMar>
        <w:tblLook w:val="04A0" w:firstRow="1" w:lastRow="0" w:firstColumn="1" w:lastColumn="0" w:noHBand="0" w:noVBand="1"/>
      </w:tblPr>
      <w:tblGrid>
        <w:gridCol w:w="7464"/>
      </w:tblGrid>
      <w:tr w:rsidR="009058D4" w:rsidRPr="00EE23AB" w:rsidTr="009058D4">
        <w:trPr>
          <w:tblCellSpacing w:w="0" w:type="dxa"/>
        </w:trPr>
        <w:tc>
          <w:tcPr>
            <w:tcW w:w="0" w:type="auto"/>
            <w:hideMark/>
          </w:tcPr>
          <w:p w:rsidR="009058D4" w:rsidRPr="00EE23AB" w:rsidRDefault="009058D4" w:rsidP="009058D4">
            <w:pPr>
              <w:pStyle w:val="Bezproreda"/>
              <w:numPr>
                <w:ilvl w:val="0"/>
                <w:numId w:val="3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svrhe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763" w:type="pct"/>
        <w:tblCellSpacing w:w="0" w:type="dxa"/>
        <w:tblCellMar>
          <w:left w:w="0" w:type="dxa"/>
          <w:right w:w="0" w:type="dxa"/>
        </w:tblCellMar>
        <w:tblLook w:val="04A0" w:firstRow="1" w:lastRow="0" w:firstColumn="1" w:lastColumn="0" w:noHBand="0" w:noVBand="1"/>
      </w:tblPr>
      <w:tblGrid>
        <w:gridCol w:w="8642"/>
      </w:tblGrid>
      <w:tr w:rsidR="009058D4" w:rsidRPr="00EE23AB" w:rsidTr="009058D4">
        <w:trPr>
          <w:tblCellSpacing w:w="0" w:type="dxa"/>
        </w:trPr>
        <w:tc>
          <w:tcPr>
            <w:tcW w:w="0" w:type="auto"/>
            <w:hideMark/>
          </w:tcPr>
          <w:p w:rsidR="009058D4" w:rsidRPr="00EE23AB" w:rsidRDefault="009058D4" w:rsidP="009058D4">
            <w:pPr>
              <w:pStyle w:val="Bezproreda"/>
              <w:numPr>
                <w:ilvl w:val="0"/>
                <w:numId w:val="3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opis kategorija ispitanika i kategorija osobnih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9058D4" w:rsidRPr="00EE23AB" w:rsidTr="009058D4">
        <w:trPr>
          <w:tblCellSpacing w:w="0" w:type="dxa"/>
        </w:trPr>
        <w:tc>
          <w:tcPr>
            <w:tcW w:w="0" w:type="auto"/>
            <w:hideMark/>
          </w:tcPr>
          <w:p w:rsidR="009058D4" w:rsidRPr="00EE23AB" w:rsidRDefault="009058D4" w:rsidP="009058D4">
            <w:pPr>
              <w:pStyle w:val="Bezproreda"/>
              <w:numPr>
                <w:ilvl w:val="0"/>
                <w:numId w:val="3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kategorije primateljâ kojima su osobni podaci otkriveni ili će im biti otkriveni, uključujući primatelje u trećim zemljama ili međunarodne organizacije;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53" w:type="pct"/>
        <w:tblCellSpacing w:w="0" w:type="dxa"/>
        <w:tblCellMar>
          <w:left w:w="0" w:type="dxa"/>
          <w:right w:w="0" w:type="dxa"/>
        </w:tblCellMar>
        <w:tblLook w:val="04A0" w:firstRow="1" w:lastRow="0" w:firstColumn="1" w:lastColumn="0" w:noHBand="0" w:noVBand="1"/>
      </w:tblPr>
      <w:tblGrid>
        <w:gridCol w:w="8805"/>
      </w:tblGrid>
      <w:tr w:rsidR="009058D4" w:rsidRPr="00EE23AB" w:rsidTr="009058D4">
        <w:trPr>
          <w:tblCellSpacing w:w="0" w:type="dxa"/>
        </w:trPr>
        <w:tc>
          <w:tcPr>
            <w:tcW w:w="0" w:type="auto"/>
            <w:hideMark/>
          </w:tcPr>
          <w:p w:rsidR="009058D4" w:rsidRPr="00EE23AB" w:rsidRDefault="009058D4" w:rsidP="009058D4">
            <w:pPr>
              <w:pStyle w:val="Bezproreda"/>
              <w:numPr>
                <w:ilvl w:val="0"/>
                <w:numId w:val="3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primjenjivo, prijenose osobnih podataka u treću zemlju ili međunarodnu organizaciju, uključujući identificiranje te treće zemlje ili međunarodne organizacije;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9058D4" w:rsidRPr="00EE23AB" w:rsidTr="009058D4">
        <w:trPr>
          <w:tblCellSpacing w:w="0" w:type="dxa"/>
        </w:trPr>
        <w:tc>
          <w:tcPr>
            <w:tcW w:w="0" w:type="auto"/>
            <w:hideMark/>
          </w:tcPr>
          <w:p w:rsidR="009058D4" w:rsidRPr="00EE23AB" w:rsidRDefault="009058D4" w:rsidP="009058D4">
            <w:pPr>
              <w:pStyle w:val="Bezproreda"/>
              <w:numPr>
                <w:ilvl w:val="0"/>
                <w:numId w:val="3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to moguće, predviđene rokove za brisanje različitih kategorija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4846" w:type="pct"/>
        <w:tblCellSpacing w:w="0" w:type="dxa"/>
        <w:tblCellMar>
          <w:left w:w="0" w:type="dxa"/>
          <w:right w:w="0" w:type="dxa"/>
        </w:tblCellMar>
        <w:tblLook w:val="04A0" w:firstRow="1" w:lastRow="0" w:firstColumn="1" w:lastColumn="0" w:noHBand="0" w:noVBand="1"/>
      </w:tblPr>
      <w:tblGrid>
        <w:gridCol w:w="8793"/>
      </w:tblGrid>
      <w:tr w:rsidR="009058D4" w:rsidRPr="00EE23AB" w:rsidTr="009058D4">
        <w:trPr>
          <w:tblCellSpacing w:w="0" w:type="dxa"/>
        </w:trPr>
        <w:tc>
          <w:tcPr>
            <w:tcW w:w="0" w:type="auto"/>
            <w:hideMark/>
          </w:tcPr>
          <w:p w:rsidR="009058D4" w:rsidRPr="00EE23AB" w:rsidRDefault="009058D4" w:rsidP="009058D4">
            <w:pPr>
              <w:pStyle w:val="Bezproreda"/>
              <w:numPr>
                <w:ilvl w:val="0"/>
                <w:numId w:val="38"/>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moguće, opći opis tehničkih i organizacijskih sigurnosnih mjera iz članka 3</w:t>
            </w:r>
            <w:r w:rsidR="0025289C">
              <w:rPr>
                <w:rFonts w:ascii="Times New Roman" w:eastAsia="Times New Roman" w:hAnsi="Times New Roman" w:cs="Times New Roman"/>
                <w:color w:val="000000"/>
                <w:sz w:val="24"/>
                <w:szCs w:val="24"/>
              </w:rPr>
              <w:t>9</w:t>
            </w:r>
            <w:r w:rsidRPr="00EE23AB">
              <w:rPr>
                <w:rFonts w:ascii="Times New Roman" w:eastAsia="Times New Roman" w:hAnsi="Times New Roman" w:cs="Times New Roman"/>
                <w:color w:val="000000"/>
                <w:sz w:val="24"/>
                <w:szCs w:val="24"/>
              </w:rPr>
              <w:t>. stavka 1.</w:t>
            </w:r>
          </w:p>
        </w:tc>
      </w:tr>
    </w:tbl>
    <w:p w:rsidR="009058D4" w:rsidRDefault="009058D4"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Svaki izvršitelj obrade i predstavnik izvršitelja obrade, ako je primjenjivo, vodi evidenciju svih kategorija aktivnosti obrade koje se obavljaju za voditelja obrade, koja sadržava:</w:t>
      </w:r>
    </w:p>
    <w:tbl>
      <w:tblPr>
        <w:tblW w:w="4853" w:type="pct"/>
        <w:tblCellSpacing w:w="0" w:type="dxa"/>
        <w:tblLayout w:type="fixed"/>
        <w:tblCellMar>
          <w:left w:w="0" w:type="dxa"/>
          <w:right w:w="0" w:type="dxa"/>
        </w:tblCellMar>
        <w:tblLook w:val="04A0" w:firstRow="1" w:lastRow="0" w:firstColumn="1" w:lastColumn="0" w:noHBand="0" w:noVBand="1"/>
      </w:tblPr>
      <w:tblGrid>
        <w:gridCol w:w="8805"/>
      </w:tblGrid>
      <w:tr w:rsidR="0025289C" w:rsidRPr="00EE23AB" w:rsidTr="0025289C">
        <w:trPr>
          <w:tblCellSpacing w:w="0" w:type="dxa"/>
        </w:trPr>
        <w:tc>
          <w:tcPr>
            <w:tcW w:w="8805" w:type="dxa"/>
            <w:hideMark/>
          </w:tcPr>
          <w:p w:rsidR="0025289C" w:rsidRDefault="0025289C" w:rsidP="00EE23AB">
            <w:pPr>
              <w:pStyle w:val="Bezproreda"/>
              <w:jc w:val="both"/>
              <w:rPr>
                <w:rFonts w:ascii="Times New Roman" w:eastAsia="Times New Roman" w:hAnsi="Times New Roman" w:cs="Times New Roman"/>
                <w:color w:val="000000"/>
                <w:sz w:val="24"/>
                <w:szCs w:val="24"/>
              </w:rPr>
            </w:pPr>
          </w:p>
          <w:p w:rsidR="0025289C" w:rsidRPr="00EE23AB" w:rsidRDefault="0025289C" w:rsidP="0025289C">
            <w:pPr>
              <w:pStyle w:val="Bezproreda"/>
              <w:numPr>
                <w:ilvl w:val="0"/>
                <w:numId w:val="3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ime i kontaktne podatke jednog ili više izvršitelja obrade i svakog voditelja obrade u čije ime izvršitelj obrade djeluje te, ako je primjenjivo, predstavnika voditelja obrade ili izvršitelja obrade te službenika za zaštitu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8"/>
        <w:gridCol w:w="9064"/>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25289C">
            <w:pPr>
              <w:pStyle w:val="Bezproreda"/>
              <w:numPr>
                <w:ilvl w:val="0"/>
                <w:numId w:val="3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kategorije obrade koje se obavljaju u ime svakog voditelja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25289C">
            <w:pPr>
              <w:pStyle w:val="Bezproreda"/>
              <w:numPr>
                <w:ilvl w:val="0"/>
                <w:numId w:val="3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primjenjivo, prijenos osobnih podataka u treću zemlju ili međunarodnu organizaciju, uključujući identificiranje te treće zemlje ili međunarodne organizacije;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25289C">
            <w:pPr>
              <w:pStyle w:val="Bezproreda"/>
              <w:numPr>
                <w:ilvl w:val="0"/>
                <w:numId w:val="39"/>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moguće, opći opis tehničkih i organizacijskih sigurnosnih mjera iz članka 32. stavka 1.</w:t>
            </w:r>
          </w:p>
        </w:tc>
      </w:tr>
    </w:tbl>
    <w:p w:rsidR="0025289C" w:rsidRDefault="0025289C"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Evidencija iz stavaka 1. i 2. mora biti u pisanom obliku, uključujući elektronički oblik.</w:t>
      </w:r>
    </w:p>
    <w:p w:rsidR="0025289C" w:rsidRDefault="0025289C"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ili izvršitelj obrade te predstavnik voditelja obrade ili izvršitelja obrade, ako je primjenjivo, na zahtjev daju nadzornom tijelu uvid u evidenciju.</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Suradnja s nadzornim tijelom</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Članak 3</w:t>
      </w:r>
      <w:r>
        <w:rPr>
          <w:rFonts w:ascii="Times New Roman" w:eastAsia="Times New Roman" w:hAnsi="Times New Roman" w:cs="Times New Roman"/>
          <w:b/>
          <w:iCs/>
          <w:color w:val="000000"/>
          <w:sz w:val="24"/>
          <w:szCs w:val="24"/>
        </w:rPr>
        <w:t>8</w:t>
      </w:r>
      <w:r w:rsidRPr="008355C6">
        <w:rPr>
          <w:rFonts w:ascii="Times New Roman" w:eastAsia="Times New Roman" w:hAnsi="Times New Roman" w:cs="Times New Roman"/>
          <w:b/>
          <w:iCs/>
          <w:color w:val="000000"/>
          <w:sz w:val="24"/>
          <w:szCs w:val="24"/>
        </w:rPr>
        <w:t>.</w:t>
      </w:r>
    </w:p>
    <w:p w:rsidR="008355C6" w:rsidRPr="00EE23AB" w:rsidRDefault="008355C6"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i izvršitelj obrade te, ako je to primjenjivo, njihovi predstavnici, na zahtjev surađuju s nadzornim tijelom u ispunjavanju njegovih zadaća.</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Sigurnost obrade</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Članak 3</w:t>
      </w:r>
      <w:r>
        <w:rPr>
          <w:rFonts w:ascii="Times New Roman" w:eastAsia="Times New Roman" w:hAnsi="Times New Roman" w:cs="Times New Roman"/>
          <w:b/>
          <w:iCs/>
          <w:color w:val="000000"/>
          <w:sz w:val="24"/>
          <w:szCs w:val="24"/>
        </w:rPr>
        <w:t>9</w:t>
      </w:r>
      <w:r w:rsidRPr="008355C6">
        <w:rPr>
          <w:rFonts w:ascii="Times New Roman" w:eastAsia="Times New Roman" w:hAnsi="Times New Roman" w:cs="Times New Roman"/>
          <w:b/>
          <w:iCs/>
          <w:color w:val="000000"/>
          <w:sz w:val="24"/>
          <w:szCs w:val="24"/>
        </w:rPr>
        <w:t>.</w:t>
      </w:r>
    </w:p>
    <w:p w:rsidR="008355C6" w:rsidRPr="00EE23AB" w:rsidRDefault="008355C6"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Uzimajući u obzir najnovija dostignuća, troškove provedbe te prirodu, opseg, kontekst i svrhe obrade, kao i rizik različitih razina vjerojatnosti i ozbiljnosti za prava i slobode pojedinaca, voditelj obrade i izvršitelj obrade provode odgovarajuće tehničke i organizacijske mjere kako bi osigurali odgovarajuću razinu sigurnosti s obzirom na rizik, uključujući prema potrebi:</w:t>
      </w:r>
    </w:p>
    <w:p w:rsidR="00304340" w:rsidRPr="00EE23AB" w:rsidRDefault="00304340"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
        <w:gridCol w:w="9062"/>
      </w:tblGrid>
      <w:tr w:rsidR="000D6D3E" w:rsidRPr="00EE23AB" w:rsidTr="00D43201">
        <w:trPr>
          <w:tblCellSpacing w:w="0" w:type="dxa"/>
        </w:trPr>
        <w:tc>
          <w:tcPr>
            <w:tcW w:w="0" w:type="auto"/>
            <w:hideMark/>
          </w:tcPr>
          <w:p w:rsidR="000D6D3E" w:rsidRDefault="000D6D3E" w:rsidP="00EE23AB">
            <w:pPr>
              <w:pStyle w:val="Bezproreda"/>
              <w:jc w:val="both"/>
              <w:rPr>
                <w:rFonts w:ascii="Times New Roman" w:eastAsia="Times New Roman" w:hAnsi="Times New Roman" w:cs="Times New Roman"/>
                <w:color w:val="000000"/>
                <w:sz w:val="24"/>
                <w:szCs w:val="24"/>
              </w:rPr>
            </w:pPr>
          </w:p>
          <w:p w:rsidR="00304340" w:rsidRPr="00EE23AB" w:rsidRDefault="00304340"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304340">
            <w:pPr>
              <w:pStyle w:val="Bezproreda"/>
              <w:numPr>
                <w:ilvl w:val="0"/>
                <w:numId w:val="40"/>
              </w:numPr>
              <w:jc w:val="both"/>
              <w:rPr>
                <w:rFonts w:ascii="Times New Roman" w:eastAsia="Times New Roman" w:hAnsi="Times New Roman" w:cs="Times New Roman"/>
                <w:color w:val="000000"/>
                <w:sz w:val="24"/>
                <w:szCs w:val="24"/>
              </w:rPr>
            </w:pPr>
            <w:proofErr w:type="spellStart"/>
            <w:r w:rsidRPr="00EE23AB">
              <w:rPr>
                <w:rFonts w:ascii="Times New Roman" w:eastAsia="Times New Roman" w:hAnsi="Times New Roman" w:cs="Times New Roman"/>
                <w:color w:val="000000"/>
                <w:sz w:val="24"/>
                <w:szCs w:val="24"/>
              </w:rPr>
              <w:t>pseudonimizaciju</w:t>
            </w:r>
            <w:proofErr w:type="spellEnd"/>
            <w:r w:rsidRPr="00EE23AB">
              <w:rPr>
                <w:rFonts w:ascii="Times New Roman" w:eastAsia="Times New Roman" w:hAnsi="Times New Roman" w:cs="Times New Roman"/>
                <w:color w:val="000000"/>
                <w:sz w:val="24"/>
                <w:szCs w:val="24"/>
              </w:rPr>
              <w:t xml:space="preserve"> i enkripciju osobnih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304340">
            <w:pPr>
              <w:pStyle w:val="Bezproreda"/>
              <w:numPr>
                <w:ilvl w:val="0"/>
                <w:numId w:val="40"/>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sposobnost osiguravanja trajne povjerljivosti, cjelovitosti, dostupnosti i otpornosti sustava i usluga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304340">
            <w:pPr>
              <w:pStyle w:val="Bezproreda"/>
              <w:numPr>
                <w:ilvl w:val="0"/>
                <w:numId w:val="40"/>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sposobnost pravodobne ponovne uspostave dostupnosti osobnih podataka i pristupa njima u slučaju fizičkog ili tehničkog incidenta;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304340">
            <w:pPr>
              <w:pStyle w:val="Bezproreda"/>
              <w:numPr>
                <w:ilvl w:val="0"/>
                <w:numId w:val="40"/>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proces za redovno testiranje, ocjenjivanje i procjenjivanje učinkovitosti tehničkih i organizacijskih mjera za osiguravanje sigurnosti obrade.</w:t>
            </w:r>
          </w:p>
        </w:tc>
      </w:tr>
    </w:tbl>
    <w:p w:rsidR="00304340" w:rsidRDefault="00304340"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Prilikom procjene odgovarajuće razine sigurnosti u obzir se posebno uzimaju rizici koje predstavlja obrada, posebno rizici od slučajnog ili nezakonitog uništenja, gubitka, izmjene, neovlaštenog otkrivanja osobnih podataka ili neovlaštenog pristupa osobnim podacima koji su preneseni, pohranjeni ili na drugi način obrađivani.</w:t>
      </w:r>
    </w:p>
    <w:p w:rsidR="008A2C57" w:rsidRPr="00EE23AB" w:rsidRDefault="008A2C5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i izvršitelj obrade poduzimaju mjere kako bi osigurali da svaki pojedinac koji djeluje pod odgovornošću voditelja obrade ili izvršitelja obrade, a koji ima pristup osobnim podacima, ne obrađuje te podatke ako to nije prema uputama voditelja obrade, osim ako je to obvezan učiniti prema pravu Unije ili pravu države članice.</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A2C57" w:rsidRDefault="008A2C57" w:rsidP="00EE23AB">
      <w:pPr>
        <w:pStyle w:val="Bezproreda"/>
        <w:jc w:val="both"/>
        <w:rPr>
          <w:rFonts w:ascii="Times New Roman" w:eastAsia="Times New Roman" w:hAnsi="Times New Roman" w:cs="Times New Roman"/>
          <w:b/>
          <w:bCs/>
          <w:color w:val="000000"/>
          <w:sz w:val="24"/>
          <w:szCs w:val="24"/>
        </w:rPr>
      </w:pPr>
    </w:p>
    <w:p w:rsidR="008A2C57" w:rsidRDefault="008A2C57" w:rsidP="00EE23AB">
      <w:pPr>
        <w:pStyle w:val="Bezproreda"/>
        <w:jc w:val="both"/>
        <w:rPr>
          <w:rFonts w:ascii="Times New Roman" w:eastAsia="Times New Roman" w:hAnsi="Times New Roman" w:cs="Times New Roman"/>
          <w:b/>
          <w:bCs/>
          <w:color w:val="000000"/>
          <w:sz w:val="24"/>
          <w:szCs w:val="24"/>
        </w:rPr>
      </w:pPr>
    </w:p>
    <w:p w:rsidR="008A2C57" w:rsidRDefault="008A2C57" w:rsidP="00EE23AB">
      <w:pPr>
        <w:pStyle w:val="Bezproreda"/>
        <w:jc w:val="both"/>
        <w:rPr>
          <w:rFonts w:ascii="Times New Roman" w:eastAsia="Times New Roman" w:hAnsi="Times New Roman" w:cs="Times New Roman"/>
          <w:b/>
          <w:bCs/>
          <w:color w:val="000000"/>
          <w:sz w:val="24"/>
          <w:szCs w:val="24"/>
        </w:rPr>
      </w:pPr>
    </w:p>
    <w:p w:rsidR="008A2C57" w:rsidRDefault="008A2C57"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lastRenderedPageBreak/>
        <w:t>Izvješćivanje nadzornog tijela o povredi osobnih podataka</w:t>
      </w:r>
    </w:p>
    <w:p w:rsidR="008355C6" w:rsidRDefault="008355C6" w:rsidP="00EE23AB">
      <w:pPr>
        <w:pStyle w:val="Bezproreda"/>
        <w:jc w:val="both"/>
        <w:rPr>
          <w:rFonts w:ascii="Times New Roman" w:eastAsia="Times New Roman" w:hAnsi="Times New Roman" w:cs="Times New Roman"/>
          <w:b/>
          <w:bCs/>
          <w:color w:val="000000"/>
          <w:sz w:val="24"/>
          <w:szCs w:val="24"/>
        </w:rPr>
      </w:pPr>
    </w:p>
    <w:p w:rsidR="008355C6" w:rsidRPr="008355C6" w:rsidRDefault="008355C6" w:rsidP="008355C6">
      <w:pPr>
        <w:pStyle w:val="Bezproreda"/>
        <w:jc w:val="center"/>
        <w:rPr>
          <w:rFonts w:ascii="Times New Roman" w:eastAsia="Times New Roman" w:hAnsi="Times New Roman" w:cs="Times New Roman"/>
          <w:b/>
          <w:iCs/>
          <w:color w:val="000000"/>
          <w:sz w:val="24"/>
          <w:szCs w:val="24"/>
        </w:rPr>
      </w:pPr>
      <w:r w:rsidRPr="008355C6">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40</w:t>
      </w:r>
      <w:r w:rsidRPr="008355C6">
        <w:rPr>
          <w:rFonts w:ascii="Times New Roman" w:eastAsia="Times New Roman" w:hAnsi="Times New Roman" w:cs="Times New Roman"/>
          <w:b/>
          <w:iCs/>
          <w:color w:val="000000"/>
          <w:sz w:val="24"/>
          <w:szCs w:val="24"/>
        </w:rPr>
        <w:t>.</w:t>
      </w:r>
    </w:p>
    <w:p w:rsidR="008355C6" w:rsidRPr="00EE23AB" w:rsidRDefault="008355C6"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 slučaju povrede osobnih podataka voditelj obrade bez nepotrebnog odgađanja i, ako je izvedivo, najkasnije 72 sata nakon saznanja o toj povredi, izvješćuje nadzorno tijelo nadležno</w:t>
      </w:r>
      <w:r w:rsidR="00857A55" w:rsidRPr="00EE23AB">
        <w:rPr>
          <w:rFonts w:ascii="Times New Roman" w:eastAsia="Times New Roman" w:hAnsi="Times New Roman" w:cs="Times New Roman"/>
          <w:color w:val="000000"/>
          <w:sz w:val="24"/>
          <w:szCs w:val="24"/>
        </w:rPr>
        <w:t xml:space="preserve"> </w:t>
      </w:r>
      <w:r w:rsidRPr="00EE23AB">
        <w:rPr>
          <w:rFonts w:ascii="Times New Roman" w:eastAsia="Times New Roman" w:hAnsi="Times New Roman" w:cs="Times New Roman"/>
          <w:color w:val="000000"/>
          <w:sz w:val="24"/>
          <w:szCs w:val="24"/>
        </w:rPr>
        <w:t>o povredi osobnih podataka, osim ako nije vjerojatno da će povreda osobnih podataka prouzročiti rizik za prava i slobode pojedinaca. Ako izvješćivanje nije učinjeno unutar 72 sata, mora biti popraćeno razlozima za kašnjenje.</w:t>
      </w:r>
    </w:p>
    <w:p w:rsidR="008A2C57" w:rsidRDefault="008A2C5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Izvršitelj obrade bez nepotrebnog odgađanja izvješćuje voditelja obrade nakon što sazna za povredu osobnih podataka.</w:t>
      </w:r>
    </w:p>
    <w:p w:rsidR="008A2C57" w:rsidRDefault="008A2C57"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 izvješćivanju iz stavka 1. mora se barem:</w:t>
      </w:r>
    </w:p>
    <w:p w:rsidR="008A2C57" w:rsidRPr="00EE23AB" w:rsidRDefault="008A2C57"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6"/>
        <w:gridCol w:w="9060"/>
      </w:tblGrid>
      <w:tr w:rsidR="008A2C57" w:rsidRPr="00EE23AB" w:rsidTr="008A2C57">
        <w:trPr>
          <w:tblCellSpacing w:w="0" w:type="dxa"/>
        </w:trPr>
        <w:tc>
          <w:tcPr>
            <w:tcW w:w="0" w:type="auto"/>
            <w:hideMark/>
          </w:tcPr>
          <w:p w:rsidR="008A2C57" w:rsidRDefault="008A2C57" w:rsidP="00EE23AB">
            <w:pPr>
              <w:pStyle w:val="Bezproreda"/>
              <w:jc w:val="both"/>
              <w:rPr>
                <w:rFonts w:ascii="Times New Roman" w:eastAsia="Times New Roman" w:hAnsi="Times New Roman" w:cs="Times New Roman"/>
                <w:color w:val="000000"/>
                <w:sz w:val="24"/>
                <w:szCs w:val="24"/>
              </w:rPr>
            </w:pPr>
          </w:p>
          <w:p w:rsidR="008A2C57" w:rsidRPr="00EE23AB" w:rsidRDefault="008A2C57" w:rsidP="00EE23AB">
            <w:pPr>
              <w:pStyle w:val="Bezproreda"/>
              <w:jc w:val="both"/>
              <w:rPr>
                <w:rFonts w:ascii="Times New Roman" w:eastAsia="Times New Roman" w:hAnsi="Times New Roman" w:cs="Times New Roman"/>
                <w:color w:val="000000"/>
                <w:sz w:val="24"/>
                <w:szCs w:val="24"/>
              </w:rPr>
            </w:pPr>
          </w:p>
        </w:tc>
        <w:tc>
          <w:tcPr>
            <w:tcW w:w="0" w:type="auto"/>
          </w:tcPr>
          <w:p w:rsidR="008A2C57" w:rsidRPr="00EE23AB" w:rsidRDefault="008A2C57" w:rsidP="00EE23AB">
            <w:pPr>
              <w:pStyle w:val="Bezproreda"/>
              <w:jc w:val="both"/>
              <w:rPr>
                <w:rFonts w:ascii="Times New Roman" w:eastAsia="Times New Roman" w:hAnsi="Times New Roman" w:cs="Times New Roman"/>
                <w:color w:val="000000"/>
                <w:sz w:val="24"/>
                <w:szCs w:val="24"/>
              </w:rPr>
            </w:pPr>
          </w:p>
        </w:tc>
        <w:tc>
          <w:tcPr>
            <w:tcW w:w="0" w:type="auto"/>
            <w:hideMark/>
          </w:tcPr>
          <w:p w:rsidR="008A2C57" w:rsidRPr="00EE23AB" w:rsidRDefault="008A2C57" w:rsidP="008A2C57">
            <w:pPr>
              <w:pStyle w:val="Bezproreda"/>
              <w:numPr>
                <w:ilvl w:val="0"/>
                <w:numId w:val="4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opisati priroda povrede osobnih podataka, uključujući, ako je moguće, kategorije i približan broj dotičnih ispitanika te kategorije i približan broj dotičnih evidencija osobnih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8A2C57">
            <w:pPr>
              <w:pStyle w:val="Bezproreda"/>
              <w:numPr>
                <w:ilvl w:val="0"/>
                <w:numId w:val="4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navesti ime i kontaktne podatke službenika za zaštitu podataka ili druge kontaktne točke od koje se može dobiti još informacija;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
        <w:gridCol w:w="9063"/>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8A2C57">
            <w:pPr>
              <w:pStyle w:val="Bezproreda"/>
              <w:numPr>
                <w:ilvl w:val="0"/>
                <w:numId w:val="4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opisati vjerojatne posljedice povrede osobnih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8A2C57">
            <w:pPr>
              <w:pStyle w:val="Bezproreda"/>
              <w:numPr>
                <w:ilvl w:val="0"/>
                <w:numId w:val="41"/>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opisati mjere koje je voditelj obrade poduzeo ili predložio poduzeti za rješavanje problema povrede osobnih podataka, uključujući prema potrebi mjere umanjivanja njezinih mogućih štetnih posljedica.</w:t>
            </w:r>
          </w:p>
          <w:p w:rsidR="008A2C57" w:rsidRPr="00EE23AB" w:rsidRDefault="008A2C57" w:rsidP="00EE23AB">
            <w:pPr>
              <w:pStyle w:val="Bezproreda"/>
              <w:jc w:val="both"/>
              <w:rPr>
                <w:rFonts w:ascii="Times New Roman" w:eastAsia="Times New Roman" w:hAnsi="Times New Roman" w:cs="Times New Roman"/>
                <w:color w:val="000000"/>
                <w:sz w:val="24"/>
                <w:szCs w:val="24"/>
              </w:rPr>
            </w:pPr>
          </w:p>
        </w:tc>
      </w:tr>
    </w:tbl>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i u onoj mjeri u kojoj nije moguće istodobno pružiti informacije, informacije je moguće postupno pružati bez nepotrebnog daljnjeg odgađanja.</w:t>
      </w:r>
    </w:p>
    <w:p w:rsidR="008A2C57" w:rsidRPr="00EE23AB" w:rsidRDefault="008A2C5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dokumentira sve povrede osobnih podataka, uključujući činjenice vezane za</w:t>
      </w:r>
      <w:r w:rsidR="0068440F" w:rsidRPr="00EE23AB">
        <w:rPr>
          <w:rFonts w:ascii="Times New Roman" w:eastAsia="Times New Roman" w:hAnsi="Times New Roman" w:cs="Times New Roman"/>
          <w:color w:val="000000"/>
          <w:sz w:val="24"/>
          <w:szCs w:val="24"/>
        </w:rPr>
        <w:t xml:space="preserve"> </w:t>
      </w:r>
      <w:r w:rsidRPr="00EE23AB">
        <w:rPr>
          <w:rFonts w:ascii="Times New Roman" w:eastAsia="Times New Roman" w:hAnsi="Times New Roman" w:cs="Times New Roman"/>
          <w:color w:val="000000"/>
          <w:sz w:val="24"/>
          <w:szCs w:val="24"/>
        </w:rPr>
        <w:t>povredu osobnih podataka, njezine posljedice i mjere poduzete za popravljanje štete. Ta dokumentacija nadzornom tijelu omogućuje provjeru poštovanja ovog članka.</w:t>
      </w:r>
    </w:p>
    <w:p w:rsidR="00AE3654" w:rsidRDefault="00AE3654"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Obavješćivanje ispitanika o povredi osobnih podataka</w:t>
      </w:r>
    </w:p>
    <w:p w:rsidR="00AE3654" w:rsidRDefault="00AE3654" w:rsidP="00EE23AB">
      <w:pPr>
        <w:pStyle w:val="Bezproreda"/>
        <w:jc w:val="both"/>
        <w:rPr>
          <w:rFonts w:ascii="Times New Roman" w:eastAsia="Times New Roman" w:hAnsi="Times New Roman" w:cs="Times New Roman"/>
          <w:b/>
          <w:bCs/>
          <w:color w:val="000000"/>
          <w:sz w:val="24"/>
          <w:szCs w:val="24"/>
        </w:rPr>
      </w:pPr>
    </w:p>
    <w:p w:rsidR="00AE3654" w:rsidRPr="00AE3654" w:rsidRDefault="00AE3654" w:rsidP="00AE3654">
      <w:pPr>
        <w:pStyle w:val="Bezproreda"/>
        <w:jc w:val="center"/>
        <w:rPr>
          <w:rFonts w:ascii="Times New Roman" w:eastAsia="Times New Roman" w:hAnsi="Times New Roman" w:cs="Times New Roman"/>
          <w:b/>
          <w:iCs/>
          <w:color w:val="000000"/>
          <w:sz w:val="24"/>
          <w:szCs w:val="24"/>
        </w:rPr>
      </w:pPr>
      <w:r w:rsidRPr="00AE3654">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41</w:t>
      </w:r>
      <w:r w:rsidRPr="00AE3654">
        <w:rPr>
          <w:rFonts w:ascii="Times New Roman" w:eastAsia="Times New Roman" w:hAnsi="Times New Roman" w:cs="Times New Roman"/>
          <w:b/>
          <w:iCs/>
          <w:color w:val="000000"/>
          <w:sz w:val="24"/>
          <w:szCs w:val="24"/>
        </w:rPr>
        <w:t>.</w:t>
      </w:r>
    </w:p>
    <w:p w:rsidR="00AE3654" w:rsidRPr="00EE23AB" w:rsidRDefault="00AE3654"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 slučaju povrede osobnih podataka koje će vjerojatno prouzročiti visok rizik za prava i slobode pojedinaca, voditelj obrade bez nepotrebnog odgađanja obavješćuje ispitanika o povredi osobnih podataka.</w:t>
      </w:r>
    </w:p>
    <w:p w:rsidR="008A2C57" w:rsidRDefault="008A2C57"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Obavješćivanjem ispitanika iz stavka 1. ovog članka opisuje se priroda povrede osobnih podataka uporabom jasnog i jednostavnog jezika.</w:t>
      </w:r>
    </w:p>
    <w:p w:rsidR="008A2C57" w:rsidRDefault="008A2C57"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Obavješćivanje ispitanika iz stavka 1. nije obvezno ako je ispunjen bilo koji od sljedećih uvjeta:</w:t>
      </w:r>
    </w:p>
    <w:p w:rsidR="008A2C57" w:rsidRPr="00EE23AB" w:rsidRDefault="008A2C57"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Default="000D6D3E" w:rsidP="00EE23AB">
            <w:pPr>
              <w:pStyle w:val="Bezproreda"/>
              <w:jc w:val="both"/>
              <w:rPr>
                <w:rFonts w:ascii="Times New Roman" w:eastAsia="Times New Roman" w:hAnsi="Times New Roman" w:cs="Times New Roman"/>
                <w:color w:val="000000"/>
                <w:sz w:val="24"/>
                <w:szCs w:val="24"/>
              </w:rPr>
            </w:pPr>
          </w:p>
          <w:p w:rsidR="008A2C57" w:rsidRPr="00EE23AB" w:rsidRDefault="008A2C57"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8A2C57">
            <w:pPr>
              <w:pStyle w:val="Bezproreda"/>
              <w:numPr>
                <w:ilvl w:val="0"/>
                <w:numId w:val="42"/>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voditelj obrade poduzeo je odgovarajuće tehničke i organizacijske mjere zaštite i te su mjere primijenjene na osobne podatke pogođene povredom osobnih podataka, posebno </w:t>
            </w:r>
            <w:r w:rsidRPr="00EE23AB">
              <w:rPr>
                <w:rFonts w:ascii="Times New Roman" w:eastAsia="Times New Roman" w:hAnsi="Times New Roman" w:cs="Times New Roman"/>
                <w:color w:val="000000"/>
                <w:sz w:val="24"/>
                <w:szCs w:val="24"/>
              </w:rPr>
              <w:lastRenderedPageBreak/>
              <w:t>one koje osobne podatke čine nerazumljivima bilo kojoj osobi koja im nije ovlaštena pristupiti, kao što je enkripcija;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8A2C57">
            <w:pPr>
              <w:pStyle w:val="Bezproreda"/>
              <w:numPr>
                <w:ilvl w:val="0"/>
                <w:numId w:val="42"/>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poduzeo je naknadne mjere kojima se osigurava da više nije vjerojatno da će doći do visokog rizika za prava i slobode ispitanika iz stavka 1.;</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11" w:type="pct"/>
        <w:tblCellSpacing w:w="0" w:type="dxa"/>
        <w:tblLayout w:type="fixed"/>
        <w:tblCellMar>
          <w:left w:w="0" w:type="dxa"/>
          <w:right w:w="0" w:type="dxa"/>
        </w:tblCellMar>
        <w:tblLook w:val="04A0" w:firstRow="1" w:lastRow="0" w:firstColumn="1" w:lastColumn="0" w:noHBand="0" w:noVBand="1"/>
      </w:tblPr>
      <w:tblGrid>
        <w:gridCol w:w="287"/>
        <w:gridCol w:w="8805"/>
      </w:tblGrid>
      <w:tr w:rsidR="000D6D3E" w:rsidRPr="00EE23AB" w:rsidTr="008A2C57">
        <w:trPr>
          <w:tblCellSpacing w:w="0" w:type="dxa"/>
        </w:trPr>
        <w:tc>
          <w:tcPr>
            <w:tcW w:w="158" w:type="pct"/>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8805" w:type="dxa"/>
            <w:hideMark/>
          </w:tcPr>
          <w:p w:rsidR="000D6D3E" w:rsidRPr="00EE23AB" w:rsidRDefault="008A2C57" w:rsidP="008A2C57">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0D6D3E" w:rsidRPr="00EE23AB">
              <w:rPr>
                <w:rFonts w:ascii="Times New Roman" w:eastAsia="Times New Roman" w:hAnsi="Times New Roman" w:cs="Times New Roman"/>
                <w:color w:val="000000"/>
                <w:sz w:val="24"/>
                <w:szCs w:val="24"/>
              </w:rPr>
              <w:t>time bi se zahtijevao nerazmjeran napor. U takvom slučaju mora postojati javno obavješćivanje ili slična mjera kojom se ispitanici obavješćuju na jednako djelotvoran način.</w:t>
            </w:r>
          </w:p>
        </w:tc>
      </w:tr>
      <w:tr w:rsidR="008A2C57" w:rsidRPr="00EE23AB" w:rsidTr="008A2C57">
        <w:trPr>
          <w:tblCellSpacing w:w="0" w:type="dxa"/>
        </w:trPr>
        <w:tc>
          <w:tcPr>
            <w:tcW w:w="158" w:type="pct"/>
          </w:tcPr>
          <w:p w:rsidR="008A2C57" w:rsidRPr="00EE23AB" w:rsidRDefault="008A2C57" w:rsidP="00EE23AB">
            <w:pPr>
              <w:pStyle w:val="Bezproreda"/>
              <w:jc w:val="both"/>
              <w:rPr>
                <w:rFonts w:ascii="Times New Roman" w:eastAsia="Times New Roman" w:hAnsi="Times New Roman" w:cs="Times New Roman"/>
                <w:color w:val="000000"/>
                <w:sz w:val="24"/>
                <w:szCs w:val="24"/>
              </w:rPr>
            </w:pPr>
          </w:p>
        </w:tc>
        <w:tc>
          <w:tcPr>
            <w:tcW w:w="8805" w:type="dxa"/>
          </w:tcPr>
          <w:p w:rsidR="008A2C57" w:rsidRPr="00EE23AB" w:rsidRDefault="008A2C57" w:rsidP="00EE23AB">
            <w:pPr>
              <w:pStyle w:val="Bezproreda"/>
              <w:jc w:val="both"/>
              <w:rPr>
                <w:rFonts w:ascii="Times New Roman" w:eastAsia="Times New Roman" w:hAnsi="Times New Roman" w:cs="Times New Roman"/>
                <w:color w:val="000000"/>
                <w:sz w:val="24"/>
                <w:szCs w:val="24"/>
              </w:rPr>
            </w:pPr>
          </w:p>
        </w:tc>
      </w:tr>
    </w:tbl>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voditelj obrade nije do tog trenutka obavijestio ispitanika o povredi osobnih podataka, nakon razmatranja razine vjerojatnosti da će povreda osobnih podataka prouzročiti visok rizik, nadzorno tijelo može od njega zahtijevati da to učini ili može zaključiti da je ispunjen neki od uvjeta navedenih u stavku 3.</w:t>
      </w:r>
    </w:p>
    <w:p w:rsidR="00AE3654" w:rsidRDefault="00AE3654"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Procjena učinka na zaštitu podataka</w:t>
      </w:r>
    </w:p>
    <w:p w:rsidR="00AE3654" w:rsidRDefault="00AE3654" w:rsidP="00EE23AB">
      <w:pPr>
        <w:pStyle w:val="Bezproreda"/>
        <w:jc w:val="both"/>
        <w:rPr>
          <w:rFonts w:ascii="Times New Roman" w:eastAsia="Times New Roman" w:hAnsi="Times New Roman" w:cs="Times New Roman"/>
          <w:b/>
          <w:bCs/>
          <w:color w:val="000000"/>
          <w:sz w:val="24"/>
          <w:szCs w:val="24"/>
        </w:rPr>
      </w:pPr>
    </w:p>
    <w:p w:rsidR="00AE3654" w:rsidRPr="00AE3654" w:rsidRDefault="00AE3654" w:rsidP="00AE3654">
      <w:pPr>
        <w:pStyle w:val="Bezproreda"/>
        <w:jc w:val="center"/>
        <w:rPr>
          <w:rFonts w:ascii="Times New Roman" w:eastAsia="Times New Roman" w:hAnsi="Times New Roman" w:cs="Times New Roman"/>
          <w:b/>
          <w:iCs/>
          <w:color w:val="000000"/>
          <w:sz w:val="24"/>
          <w:szCs w:val="24"/>
        </w:rPr>
      </w:pPr>
      <w:r w:rsidRPr="00AE3654">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42</w:t>
      </w:r>
      <w:r w:rsidRPr="00AE3654">
        <w:rPr>
          <w:rFonts w:ascii="Times New Roman" w:eastAsia="Times New Roman" w:hAnsi="Times New Roman" w:cs="Times New Roman"/>
          <w:b/>
          <w:iCs/>
          <w:color w:val="000000"/>
          <w:sz w:val="24"/>
          <w:szCs w:val="24"/>
        </w:rPr>
        <w:t>.</w:t>
      </w:r>
    </w:p>
    <w:p w:rsidR="00AE3654" w:rsidRPr="00EE23AB" w:rsidRDefault="00AE3654"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vjerojatno da će neka vrsta obrade, osobito putem novih tehnologija i uzimajući u obzir prirodu, opseg, kontekst i svrhe obrade, prouzročiti visok rizik za prava i slobode pojedinaca, voditelj obrade prije obrade provodi procjenu učinka predviđenih postupaka obrade na zaštitu osobnih podataka. Jedna procjena može se odnositi na niz sličnih postupaka obrade koji predstavljaju slične visoke rizike.</w:t>
      </w:r>
    </w:p>
    <w:p w:rsidR="00A11F3A" w:rsidRPr="00EE23AB" w:rsidRDefault="00A11F3A"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Pri provođenju procjene učinka na zaštitu podataka voditelj obrade traži savjet od službenika za zaštitu podataka, ako je on imenovan.</w:t>
      </w:r>
    </w:p>
    <w:p w:rsidR="00A11F3A" w:rsidRPr="00EE23AB" w:rsidRDefault="00A11F3A"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Procjena učinka na zaštitu podataka iz stavka 1. obvezna je osobito u slučaju:</w:t>
      </w:r>
    </w:p>
    <w:p w:rsidR="00A11F3A" w:rsidRPr="00EE23AB" w:rsidRDefault="00A11F3A"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A11F3A">
            <w:pPr>
              <w:pStyle w:val="Bezproreda"/>
              <w:numPr>
                <w:ilvl w:val="0"/>
                <w:numId w:val="4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sustavne i opsežne procjene osobnih aspekata u vezi s pojedincima koja se temelji na automatiziranoj obradi, uključujući izradu profila, i na temelju koje se donose odluke koje proizvode pravne učinke koji se odnose na pojedinca ili na sličan način značajno utječu na pojedinca;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A11F3A">
            <w:pPr>
              <w:pStyle w:val="Bezproreda"/>
              <w:numPr>
                <w:ilvl w:val="0"/>
                <w:numId w:val="4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opsežne obrade posebnih kategorija osobnih podataka iz </w:t>
            </w:r>
            <w:r w:rsidRPr="00A11F3A">
              <w:rPr>
                <w:rFonts w:ascii="Times New Roman" w:eastAsia="Times New Roman" w:hAnsi="Times New Roman" w:cs="Times New Roman"/>
                <w:color w:val="000000"/>
                <w:sz w:val="24"/>
                <w:szCs w:val="24"/>
              </w:rPr>
              <w:t>članka </w:t>
            </w:r>
            <w:r w:rsidR="00A11F3A" w:rsidRPr="00A11F3A">
              <w:rPr>
                <w:rFonts w:ascii="Times New Roman" w:eastAsia="Times New Roman" w:hAnsi="Times New Roman" w:cs="Times New Roman"/>
                <w:color w:val="000000"/>
                <w:sz w:val="24"/>
                <w:szCs w:val="24"/>
              </w:rPr>
              <w:t>16</w:t>
            </w:r>
            <w:r w:rsidRPr="00A11F3A">
              <w:rPr>
                <w:rFonts w:ascii="Times New Roman" w:eastAsia="Times New Roman" w:hAnsi="Times New Roman" w:cs="Times New Roman"/>
                <w:color w:val="000000"/>
                <w:sz w:val="24"/>
                <w:szCs w:val="24"/>
              </w:rPr>
              <w:t>. stavka 1.</w:t>
            </w:r>
            <w:r w:rsidRPr="00EE23AB">
              <w:rPr>
                <w:rFonts w:ascii="Times New Roman" w:eastAsia="Times New Roman" w:hAnsi="Times New Roman" w:cs="Times New Roman"/>
                <w:color w:val="000000"/>
                <w:sz w:val="24"/>
                <w:szCs w:val="24"/>
              </w:rPr>
              <w:t xml:space="preserve"> ili podataka u vezi s kaznenim osudama i kažnjivim djelima iz </w:t>
            </w:r>
            <w:r w:rsidRPr="00A11F3A">
              <w:rPr>
                <w:rFonts w:ascii="Times New Roman" w:eastAsia="Times New Roman" w:hAnsi="Times New Roman" w:cs="Times New Roman"/>
                <w:color w:val="000000"/>
                <w:sz w:val="24"/>
                <w:szCs w:val="24"/>
              </w:rPr>
              <w:t>članka 1</w:t>
            </w:r>
            <w:r w:rsidR="00A11F3A" w:rsidRPr="00A11F3A">
              <w:rPr>
                <w:rFonts w:ascii="Times New Roman" w:eastAsia="Times New Roman" w:hAnsi="Times New Roman" w:cs="Times New Roman"/>
                <w:color w:val="000000"/>
                <w:sz w:val="24"/>
                <w:szCs w:val="24"/>
              </w:rPr>
              <w:t>7</w:t>
            </w:r>
            <w:r w:rsidRPr="00EE23AB">
              <w:rPr>
                <w:rFonts w:ascii="Times New Roman" w:eastAsia="Times New Roman" w:hAnsi="Times New Roman" w:cs="Times New Roman"/>
                <w:color w:val="000000"/>
                <w:sz w:val="24"/>
                <w:szCs w:val="24"/>
              </w:rPr>
              <w:t>.; ili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8"/>
        <w:gridCol w:w="9064"/>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A11F3A">
            <w:pPr>
              <w:pStyle w:val="Bezproreda"/>
              <w:numPr>
                <w:ilvl w:val="0"/>
                <w:numId w:val="43"/>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sustavnog praćenja javno dostupnog područja u velikoj mjeri.</w:t>
            </w:r>
          </w:p>
          <w:p w:rsidR="00A11F3A" w:rsidRPr="00EE23AB" w:rsidRDefault="00A11F3A" w:rsidP="00EE23AB">
            <w:pPr>
              <w:pStyle w:val="Bezproreda"/>
              <w:jc w:val="both"/>
              <w:rPr>
                <w:rFonts w:ascii="Times New Roman" w:eastAsia="Times New Roman" w:hAnsi="Times New Roman" w:cs="Times New Roman"/>
                <w:color w:val="000000"/>
                <w:sz w:val="24"/>
                <w:szCs w:val="24"/>
              </w:rPr>
            </w:pPr>
          </w:p>
        </w:tc>
      </w:tr>
    </w:tbl>
    <w:p w:rsidR="00EC138D"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Nadzorno tijelo uspostavlja i javno objavljuje popis vrsta postupaka obrade koje podliježu zahtjevu za procjenu učinka na zaštitu podataka u skladu sa stavkom 1. </w:t>
      </w:r>
    </w:p>
    <w:p w:rsidR="00A11F3A" w:rsidRDefault="00A11F3A" w:rsidP="00EE23AB">
      <w:pPr>
        <w:pStyle w:val="Bezproreda"/>
        <w:jc w:val="both"/>
        <w:rPr>
          <w:rFonts w:ascii="Times New Roman" w:eastAsia="Times New Roman" w:hAnsi="Times New Roman" w:cs="Times New Roman"/>
          <w:color w:val="000000"/>
          <w:sz w:val="24"/>
          <w:szCs w:val="24"/>
        </w:rPr>
      </w:pPr>
    </w:p>
    <w:p w:rsidR="00F56803"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Nadzorno tijelo može također uspostaviti i javno objaviti popis vrsta postupaka obrade za koje nije potrebna procjena učinka na zaštitu podataka. </w:t>
      </w:r>
    </w:p>
    <w:p w:rsidR="00A11F3A" w:rsidRDefault="00A11F3A"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Procjena sadrži barem:</w:t>
      </w:r>
    </w:p>
    <w:p w:rsidR="00B53922" w:rsidRPr="00EE23AB" w:rsidRDefault="00B53922"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sustavan opis predviđenih postupaka obrade i svrha obrade, uključujući, ako je primjenjivo, legitimni interes voditelja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procjenu nužnosti i proporcionalnosti postupaka obrade povezanih s njihovim svrhama;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
        <w:gridCol w:w="9063"/>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procjenu rizika za prava i slobode ispitanikâ iz stavka 1.; 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4"/>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mjere predviđene za rješavanje problema rizika, što uključuje zaštitne mjere, sigurnosne mjere i mehanizme za osiguravanje zaštite osobnih podataka i dokazivanje sukladnosti s </w:t>
            </w:r>
            <w:r w:rsidR="00B53922">
              <w:rPr>
                <w:rFonts w:ascii="Times New Roman" w:eastAsia="Times New Roman" w:hAnsi="Times New Roman" w:cs="Times New Roman"/>
                <w:color w:val="000000"/>
                <w:sz w:val="24"/>
                <w:szCs w:val="24"/>
              </w:rPr>
              <w:t>ovim</w:t>
            </w:r>
            <w:r w:rsidRPr="00EE23AB">
              <w:rPr>
                <w:rFonts w:ascii="Times New Roman" w:eastAsia="Times New Roman" w:hAnsi="Times New Roman" w:cs="Times New Roman"/>
                <w:color w:val="000000"/>
                <w:sz w:val="24"/>
                <w:szCs w:val="24"/>
              </w:rPr>
              <w:t xml:space="preserve"> </w:t>
            </w:r>
            <w:r w:rsidR="00B53922">
              <w:rPr>
                <w:rFonts w:ascii="Times New Roman" w:eastAsia="Times New Roman" w:hAnsi="Times New Roman" w:cs="Times New Roman"/>
                <w:color w:val="000000"/>
                <w:sz w:val="24"/>
                <w:szCs w:val="24"/>
              </w:rPr>
              <w:t>Pravilnikom</w:t>
            </w:r>
            <w:r w:rsidRPr="00EE23AB">
              <w:rPr>
                <w:rFonts w:ascii="Times New Roman" w:eastAsia="Times New Roman" w:hAnsi="Times New Roman" w:cs="Times New Roman"/>
                <w:color w:val="000000"/>
                <w:sz w:val="24"/>
                <w:szCs w:val="24"/>
              </w:rPr>
              <w:t>, uzimajući u obzir prava i legitimne interese ispitanika i drugih uključenih osoba.</w:t>
            </w:r>
          </w:p>
        </w:tc>
      </w:tr>
    </w:tbl>
    <w:p w:rsidR="00B53922" w:rsidRDefault="00B53922"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Prema potrebi voditelj obrade od ispitanika ili njihovih predstavnika traži mišljenje o namjeravanoj obradi, ne dovodeći u pitanje komercijalne ili javne interese ili sigurnost postupka obrade.</w:t>
      </w:r>
    </w:p>
    <w:p w:rsidR="00B53922" w:rsidRPr="00EE23AB" w:rsidRDefault="00B53922"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Prema potrebi voditelj obrade provodi preispitivanje kako bi procijenio je li obrada provedena u skladu s procjenom učinka na zaštitu podataka barem onda kada postoji promjena u razini rizika koji predstavljaju postupci obrade.</w:t>
      </w:r>
    </w:p>
    <w:p w:rsidR="00AE3654" w:rsidRDefault="00AE3654"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Prethodno savjetovanje</w:t>
      </w:r>
    </w:p>
    <w:p w:rsidR="00AE3654" w:rsidRDefault="00AE3654" w:rsidP="00EE23AB">
      <w:pPr>
        <w:pStyle w:val="Bezproreda"/>
        <w:jc w:val="both"/>
        <w:rPr>
          <w:rFonts w:ascii="Times New Roman" w:eastAsia="Times New Roman" w:hAnsi="Times New Roman" w:cs="Times New Roman"/>
          <w:b/>
          <w:bCs/>
          <w:color w:val="000000"/>
          <w:sz w:val="24"/>
          <w:szCs w:val="24"/>
        </w:rPr>
      </w:pPr>
    </w:p>
    <w:p w:rsidR="00AE3654" w:rsidRPr="00AE3654" w:rsidRDefault="00AE3654" w:rsidP="00AE3654">
      <w:pPr>
        <w:pStyle w:val="Bezproreda"/>
        <w:jc w:val="center"/>
        <w:rPr>
          <w:rFonts w:ascii="Times New Roman" w:eastAsia="Times New Roman" w:hAnsi="Times New Roman" w:cs="Times New Roman"/>
          <w:b/>
          <w:iCs/>
          <w:color w:val="000000"/>
          <w:sz w:val="24"/>
          <w:szCs w:val="24"/>
        </w:rPr>
      </w:pPr>
      <w:r w:rsidRPr="00AE3654">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43</w:t>
      </w:r>
      <w:r w:rsidRPr="00AE3654">
        <w:rPr>
          <w:rFonts w:ascii="Times New Roman" w:eastAsia="Times New Roman" w:hAnsi="Times New Roman" w:cs="Times New Roman"/>
          <w:b/>
          <w:iCs/>
          <w:color w:val="000000"/>
          <w:sz w:val="24"/>
          <w:szCs w:val="24"/>
        </w:rPr>
        <w:t>.</w:t>
      </w:r>
    </w:p>
    <w:p w:rsidR="00AE3654" w:rsidRPr="00EE23AB" w:rsidRDefault="00AE3654"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Voditelj obrade savjetuje se s nadzornim tijelom prije obrade ako se procjenom učinka na zaštitu podataka iz </w:t>
      </w:r>
      <w:r w:rsidRPr="00B53922">
        <w:rPr>
          <w:rFonts w:ascii="Times New Roman" w:eastAsia="Times New Roman" w:hAnsi="Times New Roman" w:cs="Times New Roman"/>
          <w:color w:val="000000"/>
          <w:sz w:val="24"/>
          <w:szCs w:val="24"/>
        </w:rPr>
        <w:t>članka </w:t>
      </w:r>
      <w:r w:rsidR="00B53922" w:rsidRPr="00B53922">
        <w:rPr>
          <w:rFonts w:ascii="Times New Roman" w:eastAsia="Times New Roman" w:hAnsi="Times New Roman" w:cs="Times New Roman"/>
          <w:color w:val="000000"/>
          <w:sz w:val="24"/>
          <w:szCs w:val="24"/>
        </w:rPr>
        <w:t>42.</w:t>
      </w:r>
      <w:r w:rsidRPr="00EE23AB">
        <w:rPr>
          <w:rFonts w:ascii="Times New Roman" w:eastAsia="Times New Roman" w:hAnsi="Times New Roman" w:cs="Times New Roman"/>
          <w:color w:val="000000"/>
          <w:sz w:val="24"/>
          <w:szCs w:val="24"/>
        </w:rPr>
        <w:t xml:space="preserve"> pokazalo da bi, u slučaju da voditelj obrade ne donese mjere za ublažavanje rizika, obrada dovela do visokog rizika.</w:t>
      </w:r>
    </w:p>
    <w:p w:rsidR="00B53922" w:rsidRPr="00EE23AB" w:rsidRDefault="00B53922"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nadzorno tijelo smatra da bi se namjeravanom obradom iz stavka 1. krši</w:t>
      </w:r>
      <w:r w:rsidR="001F6802" w:rsidRPr="00EE23AB">
        <w:rPr>
          <w:rFonts w:ascii="Times New Roman" w:eastAsia="Times New Roman" w:hAnsi="Times New Roman" w:cs="Times New Roman"/>
          <w:color w:val="000000"/>
          <w:sz w:val="24"/>
          <w:szCs w:val="24"/>
        </w:rPr>
        <w:t>o</w:t>
      </w:r>
      <w:r w:rsidRPr="00EE23AB">
        <w:rPr>
          <w:rFonts w:ascii="Times New Roman" w:eastAsia="Times New Roman" w:hAnsi="Times New Roman" w:cs="Times New Roman"/>
          <w:color w:val="000000"/>
          <w:sz w:val="24"/>
          <w:szCs w:val="24"/>
        </w:rPr>
        <w:t xml:space="preserve"> ov</w:t>
      </w:r>
      <w:r w:rsidR="001F6802" w:rsidRPr="00EE23AB">
        <w:rPr>
          <w:rFonts w:ascii="Times New Roman" w:eastAsia="Times New Roman" w:hAnsi="Times New Roman" w:cs="Times New Roman"/>
          <w:color w:val="000000"/>
          <w:sz w:val="24"/>
          <w:szCs w:val="24"/>
        </w:rPr>
        <w:t>aj</w:t>
      </w:r>
      <w:r w:rsidRPr="00EE23AB">
        <w:rPr>
          <w:rFonts w:ascii="Times New Roman" w:eastAsia="Times New Roman" w:hAnsi="Times New Roman" w:cs="Times New Roman"/>
          <w:color w:val="000000"/>
          <w:sz w:val="24"/>
          <w:szCs w:val="24"/>
        </w:rPr>
        <w:t xml:space="preserve"> </w:t>
      </w:r>
      <w:r w:rsidR="001F6802" w:rsidRPr="00EE23AB">
        <w:rPr>
          <w:rFonts w:ascii="Times New Roman" w:eastAsia="Times New Roman" w:hAnsi="Times New Roman" w:cs="Times New Roman"/>
          <w:color w:val="000000"/>
          <w:sz w:val="24"/>
          <w:szCs w:val="24"/>
        </w:rPr>
        <w:t>Pravilnik</w:t>
      </w:r>
      <w:r w:rsidRPr="00EE23AB">
        <w:rPr>
          <w:rFonts w:ascii="Times New Roman" w:eastAsia="Times New Roman" w:hAnsi="Times New Roman" w:cs="Times New Roman"/>
          <w:color w:val="000000"/>
          <w:sz w:val="24"/>
          <w:szCs w:val="24"/>
        </w:rPr>
        <w:t>, osobito ako voditelj obrade nije u dovoljnoj mjeri utvrdio ili umanjio rizik, nadzorno tijelo u roku od najviše osam tjedana od zaprimanja zahtjeva za savjetovanje pisanim putem savjetuje voditelja obrade i, prema potrebi, izvršitelja obrade. Taj se rok može prema potrebi produžiti za šest tjedana, uzimajući u obzir složenost namjeravane obrade. Nadzorno tijelo u roku od mjesec dana od zaprimanja zahtjeva obavješćuje voditelja obrade, i, prema potrebi, izvršitelja obrade o svakom takvom produljenju i o razlozima odgode. Ti se rokovi mogu suspendirati sve dok nadzorno tijelo ne dobije informacije koje je moglo zatražiti u svrhe savjetovanja.</w:t>
      </w:r>
    </w:p>
    <w:p w:rsidR="00B53922" w:rsidRDefault="00B53922"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Prilikom savjetovanja s nadzornim tijelom u skladu sa stavkom 1. voditelj obrade nadzornom tijelu dostavlja:</w:t>
      </w:r>
    </w:p>
    <w:p w:rsidR="00B53922" w:rsidRPr="00EE23AB" w:rsidRDefault="00B53922"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primjenjivo, odgovarajuće odgovornosti voditelja obrade, zajedničkih voditelja obrade i izvršitelja obrade uključenih u obradu;</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13"/>
        <w:gridCol w:w="9059"/>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svrhu i sredstva namjeravane obrade;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zaštitne mjere i druge mjere za zaštitu prava i sloboda ispitanika u na temelju </w:t>
            </w:r>
            <w:r w:rsidR="00B53922">
              <w:rPr>
                <w:rFonts w:ascii="Times New Roman" w:eastAsia="Times New Roman" w:hAnsi="Times New Roman" w:cs="Times New Roman"/>
                <w:color w:val="000000"/>
                <w:sz w:val="24"/>
                <w:szCs w:val="24"/>
              </w:rPr>
              <w:t>ovog</w:t>
            </w:r>
            <w:r w:rsidRPr="00EE23AB">
              <w:rPr>
                <w:rFonts w:ascii="Times New Roman" w:eastAsia="Times New Roman" w:hAnsi="Times New Roman" w:cs="Times New Roman"/>
                <w:color w:val="000000"/>
                <w:sz w:val="24"/>
                <w:szCs w:val="24"/>
              </w:rPr>
              <w:t xml:space="preserve"> </w:t>
            </w:r>
            <w:r w:rsidR="00B53922">
              <w:rPr>
                <w:rFonts w:ascii="Times New Roman" w:eastAsia="Times New Roman" w:hAnsi="Times New Roman" w:cs="Times New Roman"/>
                <w:color w:val="000000"/>
                <w:sz w:val="24"/>
                <w:szCs w:val="24"/>
              </w:rPr>
              <w:t>Pravilnika</w:t>
            </w:r>
            <w:r w:rsidRPr="00EE23AB">
              <w:rPr>
                <w:rFonts w:ascii="Times New Roman" w:eastAsia="Times New Roman" w:hAnsi="Times New Roman" w:cs="Times New Roman"/>
                <w:color w:val="000000"/>
                <w:sz w:val="24"/>
                <w:szCs w:val="24"/>
              </w:rPr>
              <w:t>;</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7"/>
        <w:gridCol w:w="9065"/>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ako je primjenjivo, kontaktne podatke službenika za zaštitu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7"/>
        <w:gridCol w:w="9065"/>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procjenu učinka na zaštitu podataka kako je predviđena u </w:t>
            </w:r>
            <w:r w:rsidRPr="00B53922">
              <w:rPr>
                <w:rFonts w:ascii="Times New Roman" w:eastAsia="Times New Roman" w:hAnsi="Times New Roman" w:cs="Times New Roman"/>
                <w:color w:val="000000"/>
                <w:sz w:val="24"/>
                <w:szCs w:val="24"/>
              </w:rPr>
              <w:t>članku </w:t>
            </w:r>
            <w:r w:rsidR="00B53922" w:rsidRPr="00B53922">
              <w:rPr>
                <w:rFonts w:ascii="Times New Roman" w:eastAsia="Times New Roman" w:hAnsi="Times New Roman" w:cs="Times New Roman"/>
                <w:color w:val="000000"/>
                <w:sz w:val="24"/>
                <w:szCs w:val="24"/>
              </w:rPr>
              <w:t>42</w:t>
            </w:r>
            <w:r w:rsidRPr="00B53922">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 xml:space="preserve"> 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10"/>
        <w:gridCol w:w="9062"/>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B53922">
            <w:pPr>
              <w:pStyle w:val="Bezproreda"/>
              <w:numPr>
                <w:ilvl w:val="0"/>
                <w:numId w:val="45"/>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sve druge informacije koje nadzorno tijelo zatraži.</w:t>
            </w:r>
          </w:p>
        </w:tc>
      </w:tr>
    </w:tbl>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B53922" w:rsidRDefault="0056631B" w:rsidP="00B65BA7">
      <w:pPr>
        <w:pStyle w:val="Bezproreda"/>
        <w:numPr>
          <w:ilvl w:val="0"/>
          <w:numId w:val="7"/>
        </w:numPr>
        <w:jc w:val="both"/>
        <w:rPr>
          <w:rFonts w:ascii="Times New Roman" w:eastAsia="Times New Roman" w:hAnsi="Times New Roman" w:cs="Times New Roman"/>
          <w:b/>
          <w:iCs/>
          <w:color w:val="000000"/>
          <w:sz w:val="24"/>
          <w:szCs w:val="24"/>
        </w:rPr>
      </w:pPr>
      <w:r w:rsidRPr="00B53922">
        <w:rPr>
          <w:rFonts w:ascii="Times New Roman" w:eastAsia="Times New Roman" w:hAnsi="Times New Roman" w:cs="Times New Roman"/>
          <w:b/>
          <w:iCs/>
          <w:color w:val="000000"/>
          <w:sz w:val="24"/>
          <w:szCs w:val="24"/>
        </w:rPr>
        <w:t>SLUŽBENIK ZA ZAŠTITU PODATAKA</w:t>
      </w:r>
    </w:p>
    <w:p w:rsidR="0056631B" w:rsidRDefault="0056631B"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Imenovanje službenika za zaštitu podataka</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44</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i izvršitelj obrade imenuju službenika za zaštitu podataka u svakom slučaju u kojem:</w:t>
      </w:r>
    </w:p>
    <w:p w:rsidR="00AC4653" w:rsidRPr="00EE23AB" w:rsidRDefault="00AC4653"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9C5D10">
            <w:pPr>
              <w:pStyle w:val="Bezproreda"/>
              <w:numPr>
                <w:ilvl w:val="0"/>
                <w:numId w:val="4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obradu provodi tijelo javne vlasti ili javno tijelo, osim za sudove koji djeluju u okviru svoje sudske nadležnosti,</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9C5D10">
            <w:pPr>
              <w:pStyle w:val="Bezproreda"/>
              <w:numPr>
                <w:ilvl w:val="0"/>
                <w:numId w:val="46"/>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osnovne djelatnosti voditelja obrade ili izvršitelja obrade sastoje se od postupaka obrade koji zbog svoje prirode, opsega i/ili svrha iziskuju redovito i sustavno praćenje ispitanika u velikoj mjeri, ili</w:t>
            </w:r>
          </w:p>
        </w:tc>
      </w:tr>
    </w:tbl>
    <w:p w:rsidR="000D6D3E" w:rsidRPr="00EE23AB" w:rsidRDefault="000D6D3E" w:rsidP="00EE23AB">
      <w:pPr>
        <w:pStyle w:val="Bezproreda"/>
        <w:jc w:val="both"/>
        <w:rPr>
          <w:rFonts w:ascii="Times New Roman" w:eastAsia="Times New Roman" w:hAnsi="Times New Roman" w:cs="Times New Roman"/>
          <w:sz w:val="24"/>
          <w:szCs w:val="24"/>
        </w:rPr>
      </w:pPr>
    </w:p>
    <w:p w:rsidR="009C5D10" w:rsidRDefault="009C5D10"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Službenik za zaštitu podataka imenuje se na temelju stručnih kvalifikacija, a osobito stručnog znanja o pravu i praksama u području zaštite podataka te sposobnosti izvršavanja zadaća iz </w:t>
      </w:r>
      <w:r w:rsidRPr="009C5D10">
        <w:rPr>
          <w:rFonts w:ascii="Times New Roman" w:eastAsia="Times New Roman" w:hAnsi="Times New Roman" w:cs="Times New Roman"/>
          <w:color w:val="000000"/>
          <w:sz w:val="24"/>
          <w:szCs w:val="24"/>
        </w:rPr>
        <w:t>članka </w:t>
      </w:r>
      <w:r w:rsidR="009C5D10" w:rsidRPr="009C5D10">
        <w:rPr>
          <w:rFonts w:ascii="Times New Roman" w:eastAsia="Times New Roman" w:hAnsi="Times New Roman" w:cs="Times New Roman"/>
          <w:color w:val="000000"/>
          <w:sz w:val="24"/>
          <w:szCs w:val="24"/>
        </w:rPr>
        <w:t>46</w:t>
      </w:r>
      <w:r w:rsidRPr="00EE23AB">
        <w:rPr>
          <w:rFonts w:ascii="Times New Roman" w:eastAsia="Times New Roman" w:hAnsi="Times New Roman" w:cs="Times New Roman"/>
          <w:color w:val="000000"/>
          <w:sz w:val="24"/>
          <w:szCs w:val="24"/>
        </w:rPr>
        <w:t>.</w:t>
      </w:r>
    </w:p>
    <w:p w:rsidR="009C5D10" w:rsidRDefault="009C5D10"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Službenik za zaštitu podataka može biti član osoblja voditelja obrade ili izvršitelja obrade ili obavljati zadaće na temelju ugovora o djelu.</w:t>
      </w:r>
    </w:p>
    <w:p w:rsidR="009C5D10" w:rsidRPr="00EE23AB" w:rsidRDefault="009C5D10"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ili izvršitelj obrade objavljuje kontaktne podatke službenika za zaštitu podataka i priopćuje ih nadzornom tijelu.</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Radno mjesto službenika za zaštitu podataka</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45</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i izvršitelj obrade osiguravaju da je službenik za zaštitu podataka na primjeren način i pravodobno uključen u sva pitanja u pogledu zaštite osobnih podataka.</w:t>
      </w:r>
    </w:p>
    <w:p w:rsidR="009C5D10" w:rsidRPr="00EE23AB" w:rsidRDefault="009C5D10"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Voditelj obrade i izvršitelj obrade podupiru službenika za zaštitu podataka u izvršavanju zadaća iz </w:t>
      </w:r>
      <w:r w:rsidRPr="004D6E50">
        <w:rPr>
          <w:rFonts w:ascii="Times New Roman" w:eastAsia="Times New Roman" w:hAnsi="Times New Roman" w:cs="Times New Roman"/>
          <w:color w:val="000000"/>
          <w:sz w:val="24"/>
          <w:szCs w:val="24"/>
        </w:rPr>
        <w:t>članka </w:t>
      </w:r>
      <w:r w:rsidR="009C5D10" w:rsidRPr="004D6E50">
        <w:rPr>
          <w:rFonts w:ascii="Times New Roman" w:eastAsia="Times New Roman" w:hAnsi="Times New Roman" w:cs="Times New Roman"/>
          <w:color w:val="000000"/>
          <w:sz w:val="24"/>
          <w:szCs w:val="24"/>
        </w:rPr>
        <w:t>46</w:t>
      </w:r>
      <w:r w:rsidRPr="004D6E50">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 xml:space="preserve"> pružajući mu potrebna sredstva za izvršavanje tih zadaća i ostvarivanje pristupa osobnim podacima i postupcima obrade te za održavanje njegova stručnog znanja.</w:t>
      </w:r>
    </w:p>
    <w:p w:rsidR="009C5D10" w:rsidRPr="00EE23AB" w:rsidRDefault="009C5D10"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i izvršitelj obrade osiguravaju da službenik za zaštitu podataka ne prima nikakve upute u pogledu izvršenja tih zadaća. Voditelj obrade ili izvršitelj obrade ne smiju ga razriješiti dužnosti ili kazniti zbog izvršavanja njegovih zadaća. Službenik za zaštitu podataka izravno odgovara najvišoj rukovodećoj razini voditelja obrade ili izvršitelja obrade.</w:t>
      </w:r>
    </w:p>
    <w:p w:rsidR="009C5D10" w:rsidRPr="00EE23AB" w:rsidRDefault="009C5D10"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Ispitanici mogu kontaktirati službenika za zaštitu podataka u pogledu svih pitanja povezanih s obradom svojih osobnih podataka i ostvarivanja svojih prava iz ove Uredbe.</w:t>
      </w:r>
    </w:p>
    <w:p w:rsidR="009C5D10" w:rsidRDefault="009C5D10"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Službenik za zaštitu podataka obvezan je tajnošću ili povjerljivošću u vezi s obavljanjem svojih zadaća, u skladu s pravom </w:t>
      </w:r>
      <w:r w:rsidR="005C37E2"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w:t>
      </w:r>
    </w:p>
    <w:p w:rsidR="009C5D10" w:rsidRPr="00EE23AB" w:rsidRDefault="009C5D10"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lastRenderedPageBreak/>
        <w:t>Službenik za zaštitu podataka može ispunjavati i druge zadaće i dužnosti. Voditelj obrade ili izvršitelj obrade osigurava da takve zadaće i dužnosti ne dovedu do sukoba interesa.</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Zadaće službenika za zaštitu podataka</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46</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Službenik za zaštitu podataka obavlja najmanje sljedeće zadaće:</w:t>
      </w:r>
    </w:p>
    <w:p w:rsidR="004D6E50" w:rsidRPr="00EE23AB" w:rsidRDefault="004D6E50" w:rsidP="00EE23AB">
      <w:pPr>
        <w:pStyle w:val="Bezproreda"/>
        <w:jc w:val="both"/>
        <w:rPr>
          <w:rFonts w:ascii="Times New Roman" w:eastAsia="Times New Roman" w:hAnsi="Times New Roman" w:cs="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4D6E50">
            <w:pPr>
              <w:pStyle w:val="Bezproreda"/>
              <w:numPr>
                <w:ilvl w:val="0"/>
                <w:numId w:val="4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informiranje i savjetovanje voditelja obrade ili izvršitelja obrade te zaposlenika koji obavljaju obradu o njihovim obvezama iz </w:t>
            </w:r>
            <w:r w:rsidR="007D70D5" w:rsidRPr="00EE23AB">
              <w:rPr>
                <w:rFonts w:ascii="Times New Roman" w:eastAsia="Times New Roman" w:hAnsi="Times New Roman" w:cs="Times New Roman"/>
                <w:color w:val="000000"/>
                <w:sz w:val="24"/>
                <w:szCs w:val="24"/>
              </w:rPr>
              <w:t>ovog Pravilnika</w:t>
            </w:r>
            <w:r w:rsidRPr="00EE23AB">
              <w:rPr>
                <w:rFonts w:ascii="Times New Roman" w:eastAsia="Times New Roman" w:hAnsi="Times New Roman" w:cs="Times New Roman"/>
                <w:color w:val="000000"/>
                <w:sz w:val="24"/>
                <w:szCs w:val="24"/>
              </w:rPr>
              <w:t xml:space="preserve"> te drugim odredbama </w:t>
            </w:r>
            <w:r w:rsidR="007D70D5"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o zaštiti podataka;</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4D6E50">
            <w:pPr>
              <w:pStyle w:val="Bezproreda"/>
              <w:numPr>
                <w:ilvl w:val="0"/>
                <w:numId w:val="4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praćenje poštovanja </w:t>
            </w:r>
            <w:r w:rsidR="007D70D5" w:rsidRPr="00EE23AB">
              <w:rPr>
                <w:rFonts w:ascii="Times New Roman" w:eastAsia="Times New Roman" w:hAnsi="Times New Roman" w:cs="Times New Roman"/>
                <w:color w:val="000000"/>
                <w:sz w:val="24"/>
                <w:szCs w:val="24"/>
              </w:rPr>
              <w:t>ovog Pravilnika</w:t>
            </w:r>
            <w:r w:rsidRPr="00EE23AB">
              <w:rPr>
                <w:rFonts w:ascii="Times New Roman" w:eastAsia="Times New Roman" w:hAnsi="Times New Roman" w:cs="Times New Roman"/>
                <w:color w:val="000000"/>
                <w:sz w:val="24"/>
                <w:szCs w:val="24"/>
              </w:rPr>
              <w:t xml:space="preserve"> te drugih odredaba </w:t>
            </w:r>
            <w:r w:rsidR="007D70D5" w:rsidRPr="00EE23AB">
              <w:rPr>
                <w:rFonts w:ascii="Times New Roman" w:eastAsia="Times New Roman" w:hAnsi="Times New Roman" w:cs="Times New Roman"/>
                <w:color w:val="000000"/>
                <w:sz w:val="24"/>
                <w:szCs w:val="24"/>
              </w:rPr>
              <w:t>Republike Hrvatske</w:t>
            </w:r>
            <w:r w:rsidRPr="00EE23AB">
              <w:rPr>
                <w:rFonts w:ascii="Times New Roman" w:eastAsia="Times New Roman" w:hAnsi="Times New Roman" w:cs="Times New Roman"/>
                <w:color w:val="000000"/>
                <w:sz w:val="24"/>
                <w:szCs w:val="24"/>
              </w:rPr>
              <w:t xml:space="preserve"> o zaštiti podataka i politika voditelja obrade ili izvršitelja obrade u odnosu na zaštitu osobnih podataka, uključujući raspodjelu odgovornosti, podizanje svijesti i osposobljavanje osoblja koje sudjeluje u postupcima obrade te povezane revizije;</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4D6E50">
            <w:pPr>
              <w:pStyle w:val="Bezproreda"/>
              <w:numPr>
                <w:ilvl w:val="0"/>
                <w:numId w:val="4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pružanje savjeta, kada je to zatraženo, u pogledu procjene učinka na zaštitu podataka i praćenje njezina izvršavanja u skladu s </w:t>
            </w:r>
            <w:r w:rsidRPr="004D6E50">
              <w:rPr>
                <w:rFonts w:ascii="Times New Roman" w:eastAsia="Times New Roman" w:hAnsi="Times New Roman" w:cs="Times New Roman"/>
                <w:color w:val="000000"/>
                <w:sz w:val="24"/>
                <w:szCs w:val="24"/>
              </w:rPr>
              <w:t>člankom </w:t>
            </w:r>
            <w:r w:rsidR="004D6E50" w:rsidRPr="004D6E50">
              <w:rPr>
                <w:rFonts w:ascii="Times New Roman" w:eastAsia="Times New Roman" w:hAnsi="Times New Roman" w:cs="Times New Roman"/>
                <w:color w:val="000000"/>
                <w:sz w:val="24"/>
                <w:szCs w:val="24"/>
              </w:rPr>
              <w:t>42</w:t>
            </w:r>
            <w:r w:rsidRPr="004D6E50">
              <w:rPr>
                <w:rFonts w:ascii="Times New Roman" w:eastAsia="Times New Roman" w:hAnsi="Times New Roman" w:cs="Times New Roman"/>
                <w:color w:val="000000"/>
                <w:sz w:val="24"/>
                <w:szCs w:val="24"/>
              </w:rPr>
              <w:t>.;</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15"/>
        <w:gridCol w:w="9057"/>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Pr="00EE23AB" w:rsidRDefault="000D6D3E" w:rsidP="004D6E50">
            <w:pPr>
              <w:pStyle w:val="Bezproreda"/>
              <w:numPr>
                <w:ilvl w:val="0"/>
                <w:numId w:val="4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suradnja s nadzornim tijelom;</w:t>
            </w:r>
          </w:p>
        </w:tc>
      </w:tr>
    </w:tbl>
    <w:p w:rsidR="000D6D3E" w:rsidRPr="00EE23AB" w:rsidRDefault="000D6D3E" w:rsidP="00EE23AB">
      <w:pPr>
        <w:pStyle w:val="Bezproreda"/>
        <w:jc w:val="both"/>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0D6D3E" w:rsidRPr="00EE23AB" w:rsidTr="00D43201">
        <w:trPr>
          <w:tblCellSpacing w:w="0" w:type="dxa"/>
        </w:trPr>
        <w:tc>
          <w:tcPr>
            <w:tcW w:w="0" w:type="auto"/>
            <w:hideMark/>
          </w:tcPr>
          <w:p w:rsidR="000D6D3E" w:rsidRPr="00EE23AB" w:rsidRDefault="000D6D3E" w:rsidP="00EE23AB">
            <w:pPr>
              <w:pStyle w:val="Bezproreda"/>
              <w:jc w:val="both"/>
              <w:rPr>
                <w:rFonts w:ascii="Times New Roman" w:eastAsia="Times New Roman" w:hAnsi="Times New Roman" w:cs="Times New Roman"/>
                <w:color w:val="000000"/>
                <w:sz w:val="24"/>
                <w:szCs w:val="24"/>
              </w:rPr>
            </w:pPr>
          </w:p>
        </w:tc>
        <w:tc>
          <w:tcPr>
            <w:tcW w:w="0" w:type="auto"/>
            <w:hideMark/>
          </w:tcPr>
          <w:p w:rsidR="000D6D3E" w:rsidRDefault="000D6D3E" w:rsidP="004D6E50">
            <w:pPr>
              <w:pStyle w:val="Bezproreda"/>
              <w:numPr>
                <w:ilvl w:val="0"/>
                <w:numId w:val="47"/>
              </w:numPr>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djelovanje kao kontaktna točka za nadzorno tijelo o pitanjima u pogledu obrade, što uključuje i prethodno savjetovanje </w:t>
            </w:r>
            <w:r w:rsidRPr="004D6E50">
              <w:rPr>
                <w:rFonts w:ascii="Times New Roman" w:eastAsia="Times New Roman" w:hAnsi="Times New Roman" w:cs="Times New Roman"/>
                <w:color w:val="000000"/>
                <w:sz w:val="24"/>
                <w:szCs w:val="24"/>
              </w:rPr>
              <w:t>iz članka </w:t>
            </w:r>
            <w:r w:rsidR="004D6E50" w:rsidRPr="004D6E50">
              <w:rPr>
                <w:rFonts w:ascii="Times New Roman" w:eastAsia="Times New Roman" w:hAnsi="Times New Roman" w:cs="Times New Roman"/>
                <w:color w:val="000000"/>
                <w:sz w:val="24"/>
                <w:szCs w:val="24"/>
              </w:rPr>
              <w:t>43</w:t>
            </w:r>
            <w:r w:rsidRPr="00EE23AB">
              <w:rPr>
                <w:rFonts w:ascii="Times New Roman" w:eastAsia="Times New Roman" w:hAnsi="Times New Roman" w:cs="Times New Roman"/>
                <w:b/>
                <w:color w:val="000000"/>
                <w:sz w:val="24"/>
                <w:szCs w:val="24"/>
              </w:rPr>
              <w:t>.</w:t>
            </w:r>
            <w:r w:rsidRPr="00EE23AB">
              <w:rPr>
                <w:rFonts w:ascii="Times New Roman" w:eastAsia="Times New Roman" w:hAnsi="Times New Roman" w:cs="Times New Roman"/>
                <w:color w:val="000000"/>
                <w:sz w:val="24"/>
                <w:szCs w:val="24"/>
              </w:rPr>
              <w:t xml:space="preserve"> te savjetovanje, prema potrebi, o svim drugim pitanjima.</w:t>
            </w:r>
          </w:p>
          <w:p w:rsidR="004D6E50" w:rsidRPr="00EE23AB" w:rsidRDefault="004D6E50" w:rsidP="004D6E50">
            <w:pPr>
              <w:pStyle w:val="Bezproreda"/>
              <w:jc w:val="both"/>
              <w:rPr>
                <w:rFonts w:ascii="Times New Roman" w:eastAsia="Times New Roman" w:hAnsi="Times New Roman" w:cs="Times New Roman"/>
                <w:color w:val="000000"/>
                <w:sz w:val="24"/>
                <w:szCs w:val="24"/>
              </w:rPr>
            </w:pPr>
          </w:p>
        </w:tc>
      </w:tr>
    </w:tbl>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Službenik za zaštitu podataka pri obavljanju svojih zadaća vodi računa o riziku povezanom s postupcima obrade i uzima u obzir prirodu, opseg, kontekst i svrhe obrade.</w:t>
      </w:r>
    </w:p>
    <w:p w:rsidR="005C37E2" w:rsidRPr="00EE23AB" w:rsidRDefault="005C37E2" w:rsidP="00EE23AB">
      <w:pPr>
        <w:pStyle w:val="Bezproreda"/>
        <w:jc w:val="both"/>
        <w:rPr>
          <w:rFonts w:ascii="Times New Roman" w:eastAsia="Times New Roman" w:hAnsi="Times New Roman" w:cs="Times New Roman"/>
          <w:color w:val="000000"/>
          <w:sz w:val="24"/>
          <w:szCs w:val="24"/>
        </w:rPr>
      </w:pPr>
    </w:p>
    <w:p w:rsidR="005C37E2" w:rsidRPr="00EE23AB" w:rsidRDefault="005C37E2" w:rsidP="00EE23AB">
      <w:pPr>
        <w:pStyle w:val="Bezproreda"/>
        <w:jc w:val="both"/>
        <w:rPr>
          <w:rFonts w:ascii="Times New Roman" w:eastAsia="Calibri" w:hAnsi="Times New Roman" w:cs="Times New Roman"/>
          <w:sz w:val="24"/>
          <w:szCs w:val="24"/>
          <w:u w:val="single"/>
        </w:rPr>
      </w:pPr>
      <w:r w:rsidRPr="00EE23AB">
        <w:rPr>
          <w:rFonts w:ascii="Times New Roman" w:eastAsia="Calibri" w:hAnsi="Times New Roman" w:cs="Times New Roman"/>
          <w:sz w:val="24"/>
          <w:szCs w:val="24"/>
        </w:rPr>
        <w:t xml:space="preserve">Službenik za zaštitu podataka otpisuje Izjavu o povjerljivosti i privatnosti službenika za zaštitu podataka kojom izjavljuje da će štititi tajnost osobnih i privatnih podataka i čuvati povjerljivost svih informacija i podataka koje sazna u obavljanju svojih dužnosti kao i nakon prestanka obavljanja dužnosti kako bi se zaštitili osobni podaci u skladu sa </w:t>
      </w:r>
      <w:r w:rsidR="004D6E50">
        <w:rPr>
          <w:rFonts w:ascii="Times New Roman" w:eastAsia="Calibri" w:hAnsi="Times New Roman" w:cs="Times New Roman"/>
          <w:sz w:val="24"/>
          <w:szCs w:val="24"/>
        </w:rPr>
        <w:t>Pravilnikom i Uredbom o zaštiti podatka (2016/679)</w:t>
      </w:r>
      <w:r w:rsidRPr="00EE23AB">
        <w:rPr>
          <w:rFonts w:ascii="Times New Roman" w:eastAsia="Calibri" w:hAnsi="Times New Roman" w:cs="Times New Roman"/>
          <w:sz w:val="24"/>
          <w:szCs w:val="24"/>
        </w:rPr>
        <w:t>.</w:t>
      </w:r>
    </w:p>
    <w:p w:rsidR="005C37E2" w:rsidRPr="00EE23AB" w:rsidRDefault="005C37E2" w:rsidP="00EE23AB">
      <w:pPr>
        <w:pStyle w:val="Bezproreda"/>
        <w:jc w:val="both"/>
        <w:rPr>
          <w:rFonts w:ascii="Times New Roman" w:eastAsia="Times New Roman" w:hAnsi="Times New Roman" w:cs="Times New Roman"/>
          <w:color w:val="000000"/>
          <w:sz w:val="24"/>
          <w:szCs w:val="24"/>
        </w:rPr>
      </w:pPr>
    </w:p>
    <w:p w:rsidR="00367039" w:rsidRDefault="00367039"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Certificiranje</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Članak 4</w:t>
      </w:r>
      <w:r>
        <w:rPr>
          <w:rFonts w:ascii="Times New Roman" w:eastAsia="Times New Roman" w:hAnsi="Times New Roman" w:cs="Times New Roman"/>
          <w:b/>
          <w:iCs/>
          <w:color w:val="000000"/>
          <w:sz w:val="24"/>
          <w:szCs w:val="24"/>
        </w:rPr>
        <w:t>7</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367039" w:rsidRDefault="00D54B95"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Republika Hrvatska</w:t>
      </w:r>
      <w:r w:rsidR="0056631B">
        <w:rPr>
          <w:rFonts w:ascii="Times New Roman" w:eastAsia="Times New Roman" w:hAnsi="Times New Roman" w:cs="Times New Roman"/>
          <w:color w:val="000000"/>
          <w:sz w:val="24"/>
          <w:szCs w:val="24"/>
        </w:rPr>
        <w:t xml:space="preserve"> i</w:t>
      </w:r>
      <w:r w:rsidRPr="00EE23AB">
        <w:rPr>
          <w:rFonts w:ascii="Times New Roman" w:eastAsia="Times New Roman" w:hAnsi="Times New Roman" w:cs="Times New Roman"/>
          <w:color w:val="000000"/>
          <w:sz w:val="24"/>
          <w:szCs w:val="24"/>
        </w:rPr>
        <w:t xml:space="preserve"> </w:t>
      </w:r>
      <w:r w:rsidR="00367039" w:rsidRPr="00EE23AB">
        <w:rPr>
          <w:rFonts w:ascii="Times New Roman" w:eastAsia="Times New Roman" w:hAnsi="Times New Roman" w:cs="Times New Roman"/>
          <w:color w:val="000000"/>
          <w:sz w:val="24"/>
          <w:szCs w:val="24"/>
        </w:rPr>
        <w:t xml:space="preserve"> nadzorn</w:t>
      </w:r>
      <w:r w:rsidRPr="00EE23AB">
        <w:rPr>
          <w:rFonts w:ascii="Times New Roman" w:eastAsia="Times New Roman" w:hAnsi="Times New Roman" w:cs="Times New Roman"/>
          <w:color w:val="000000"/>
          <w:sz w:val="24"/>
          <w:szCs w:val="24"/>
        </w:rPr>
        <w:t>o</w:t>
      </w:r>
      <w:r w:rsidR="00367039" w:rsidRPr="00EE23AB">
        <w:rPr>
          <w:rFonts w:ascii="Times New Roman" w:eastAsia="Times New Roman" w:hAnsi="Times New Roman" w:cs="Times New Roman"/>
          <w:color w:val="000000"/>
          <w:sz w:val="24"/>
          <w:szCs w:val="24"/>
        </w:rPr>
        <w:t xml:space="preserve"> tijel</w:t>
      </w:r>
      <w:r w:rsidRPr="00EE23AB">
        <w:rPr>
          <w:rFonts w:ascii="Times New Roman" w:eastAsia="Times New Roman" w:hAnsi="Times New Roman" w:cs="Times New Roman"/>
          <w:color w:val="000000"/>
          <w:sz w:val="24"/>
          <w:szCs w:val="24"/>
        </w:rPr>
        <w:t xml:space="preserve">o </w:t>
      </w:r>
      <w:r w:rsidR="00367039" w:rsidRPr="00EE23AB">
        <w:rPr>
          <w:rFonts w:ascii="Times New Roman" w:eastAsia="Times New Roman" w:hAnsi="Times New Roman" w:cs="Times New Roman"/>
          <w:color w:val="000000"/>
          <w:sz w:val="24"/>
          <w:szCs w:val="24"/>
        </w:rPr>
        <w:t xml:space="preserve">potiču uspostavu mehanizama certificiranja zaštite podataka te pečata i oznaka za zaštitu podataka u svrhu dokazivanja da su postupci obrade koje provode voditelj obrade i izvršitelj obrade u skladu s </w:t>
      </w:r>
      <w:r w:rsidRPr="00EE23AB">
        <w:rPr>
          <w:rFonts w:ascii="Times New Roman" w:eastAsia="Times New Roman" w:hAnsi="Times New Roman" w:cs="Times New Roman"/>
          <w:color w:val="000000"/>
          <w:sz w:val="24"/>
          <w:szCs w:val="24"/>
        </w:rPr>
        <w:t>ovim Pravilnikom</w:t>
      </w:r>
      <w:r w:rsidR="00367039" w:rsidRPr="00EE23AB">
        <w:rPr>
          <w:rFonts w:ascii="Times New Roman" w:eastAsia="Times New Roman" w:hAnsi="Times New Roman" w:cs="Times New Roman"/>
          <w:color w:val="000000"/>
          <w:sz w:val="24"/>
          <w:szCs w:val="24"/>
        </w:rPr>
        <w:t>. Uzimaju se u obzir posebne potrebe mikro, malih i srednjih poduzeća.</w:t>
      </w:r>
    </w:p>
    <w:p w:rsidR="004D6E50" w:rsidRPr="00EE23AB" w:rsidRDefault="004D6E50" w:rsidP="00EE23AB">
      <w:pPr>
        <w:pStyle w:val="Bezproreda"/>
        <w:jc w:val="both"/>
        <w:rPr>
          <w:rFonts w:ascii="Times New Roman" w:eastAsia="Times New Roman" w:hAnsi="Times New Roman" w:cs="Times New Roman"/>
          <w:color w:val="000000"/>
          <w:sz w:val="24"/>
          <w:szCs w:val="24"/>
        </w:rPr>
      </w:pPr>
    </w:p>
    <w:p w:rsidR="00367039" w:rsidRDefault="00367039"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Osim što ih poštuju voditelji obrade ili izvršitelji obrade koji podliježu </w:t>
      </w:r>
      <w:r w:rsidR="00D54B95" w:rsidRPr="00EE23AB">
        <w:rPr>
          <w:rFonts w:ascii="Times New Roman" w:eastAsia="Times New Roman" w:hAnsi="Times New Roman" w:cs="Times New Roman"/>
          <w:color w:val="000000"/>
          <w:sz w:val="24"/>
          <w:szCs w:val="24"/>
        </w:rPr>
        <w:t>ovom Pravilniku</w:t>
      </w:r>
      <w:r w:rsidRPr="00EE23AB">
        <w:rPr>
          <w:rFonts w:ascii="Times New Roman" w:eastAsia="Times New Roman" w:hAnsi="Times New Roman" w:cs="Times New Roman"/>
          <w:color w:val="000000"/>
          <w:sz w:val="24"/>
          <w:szCs w:val="24"/>
        </w:rPr>
        <w:t xml:space="preserve">, mehanizmi certificiranja zaštite podataka, pečati ili oznake odobreni na temelju stavka </w:t>
      </w:r>
      <w:r w:rsidRPr="004D6E50">
        <w:rPr>
          <w:rFonts w:ascii="Times New Roman" w:eastAsia="Times New Roman" w:hAnsi="Times New Roman" w:cs="Times New Roman"/>
          <w:color w:val="000000"/>
          <w:sz w:val="24"/>
          <w:szCs w:val="24"/>
        </w:rPr>
        <w:t>5.</w:t>
      </w:r>
      <w:r w:rsidR="004D6E50" w:rsidRPr="004D6E50">
        <w:rPr>
          <w:rFonts w:ascii="Times New Roman" w:eastAsia="Times New Roman" w:hAnsi="Times New Roman" w:cs="Times New Roman"/>
          <w:color w:val="000000"/>
          <w:sz w:val="24"/>
          <w:szCs w:val="24"/>
        </w:rPr>
        <w:t xml:space="preserve"> </w:t>
      </w:r>
      <w:r w:rsidRPr="004D6E50">
        <w:rPr>
          <w:rFonts w:ascii="Times New Roman" w:eastAsia="Times New Roman" w:hAnsi="Times New Roman" w:cs="Times New Roman"/>
          <w:color w:val="000000"/>
          <w:sz w:val="24"/>
          <w:szCs w:val="24"/>
        </w:rPr>
        <w:t>ovog članka</w:t>
      </w:r>
      <w:r w:rsidRPr="00EE23AB">
        <w:rPr>
          <w:rFonts w:ascii="Times New Roman" w:eastAsia="Times New Roman" w:hAnsi="Times New Roman" w:cs="Times New Roman"/>
          <w:color w:val="000000"/>
          <w:sz w:val="24"/>
          <w:szCs w:val="24"/>
        </w:rPr>
        <w:t xml:space="preserve"> mogu se uspostaviti kako bi se dokazalo postojanje odgovarajućih mjera zaštite koje osiguravaju voditelji obrade i izvršitelji obrade koji ne podliježu </w:t>
      </w:r>
      <w:r w:rsidR="00D54B95" w:rsidRPr="00EE23AB">
        <w:rPr>
          <w:rFonts w:ascii="Times New Roman" w:eastAsia="Times New Roman" w:hAnsi="Times New Roman" w:cs="Times New Roman"/>
          <w:color w:val="000000"/>
          <w:sz w:val="24"/>
          <w:szCs w:val="24"/>
        </w:rPr>
        <w:t>ovom Pravilniku</w:t>
      </w:r>
      <w:r w:rsidRPr="00EE23AB">
        <w:rPr>
          <w:rFonts w:ascii="Times New Roman" w:eastAsia="Times New Roman" w:hAnsi="Times New Roman" w:cs="Times New Roman"/>
          <w:color w:val="000000"/>
          <w:sz w:val="24"/>
          <w:szCs w:val="24"/>
        </w:rPr>
        <w:t xml:space="preserve"> na temelju članka 3.</w:t>
      </w:r>
      <w:r w:rsidR="004D6E50">
        <w:rPr>
          <w:rFonts w:ascii="Times New Roman" w:eastAsia="Times New Roman" w:hAnsi="Times New Roman" w:cs="Times New Roman"/>
          <w:color w:val="000000"/>
          <w:sz w:val="24"/>
          <w:szCs w:val="24"/>
        </w:rPr>
        <w:t xml:space="preserve"> Uredbe (2016/679)</w:t>
      </w:r>
      <w:r w:rsidRPr="00EE23AB">
        <w:rPr>
          <w:rFonts w:ascii="Times New Roman" w:eastAsia="Times New Roman" w:hAnsi="Times New Roman" w:cs="Times New Roman"/>
          <w:color w:val="000000"/>
          <w:sz w:val="24"/>
          <w:szCs w:val="24"/>
        </w:rPr>
        <w:t xml:space="preserve"> u okviru prijenosa osobnih podataka trećim zemljama ili </w:t>
      </w:r>
      <w:r w:rsidRPr="00EE23AB">
        <w:rPr>
          <w:rFonts w:ascii="Times New Roman" w:eastAsia="Times New Roman" w:hAnsi="Times New Roman" w:cs="Times New Roman"/>
          <w:color w:val="000000"/>
          <w:sz w:val="24"/>
          <w:szCs w:val="24"/>
        </w:rPr>
        <w:lastRenderedPageBreak/>
        <w:t>međunarodnim organizacijama</w:t>
      </w:r>
      <w:r w:rsidR="00D54B95" w:rsidRPr="00EE23AB">
        <w:rPr>
          <w:rFonts w:ascii="Times New Roman" w:eastAsia="Times New Roman" w:hAnsi="Times New Roman" w:cs="Times New Roman"/>
          <w:color w:val="000000"/>
          <w:sz w:val="24"/>
          <w:szCs w:val="24"/>
        </w:rPr>
        <w:t xml:space="preserve">. </w:t>
      </w:r>
      <w:r w:rsidRPr="00EE23AB">
        <w:rPr>
          <w:rFonts w:ascii="Times New Roman" w:eastAsia="Times New Roman" w:hAnsi="Times New Roman" w:cs="Times New Roman"/>
          <w:color w:val="000000"/>
          <w:sz w:val="24"/>
          <w:szCs w:val="24"/>
        </w:rPr>
        <w:t>Takvi voditelji obrade ili izvršitelji obrade putem ugovornih ili drugih pravno obvezujućih instrumenata preuzimaju obvezujuće i provedive obveze za primjenu tih odgovarajućih mjera zaštite, među ostalim u pogledu prava ispitanika.</w:t>
      </w:r>
    </w:p>
    <w:p w:rsidR="004D6E50" w:rsidRPr="00EE23AB" w:rsidRDefault="004D6E50" w:rsidP="00EE23AB">
      <w:pPr>
        <w:pStyle w:val="Bezproreda"/>
        <w:jc w:val="both"/>
        <w:rPr>
          <w:rFonts w:ascii="Times New Roman" w:eastAsia="Times New Roman" w:hAnsi="Times New Roman" w:cs="Times New Roman"/>
          <w:color w:val="000000"/>
          <w:sz w:val="24"/>
          <w:szCs w:val="24"/>
        </w:rPr>
      </w:pPr>
    </w:p>
    <w:p w:rsidR="00367039" w:rsidRDefault="00367039" w:rsidP="00EE23AB">
      <w:pPr>
        <w:pStyle w:val="Bezproreda"/>
        <w:jc w:val="both"/>
        <w:rPr>
          <w:rFonts w:ascii="Times New Roman" w:eastAsia="Times New Roman" w:hAnsi="Times New Roman" w:cs="Times New Roman"/>
          <w:color w:val="000000"/>
          <w:sz w:val="24"/>
          <w:szCs w:val="24"/>
        </w:rPr>
      </w:pPr>
      <w:r w:rsidRPr="004D6E50">
        <w:rPr>
          <w:rFonts w:ascii="Times New Roman" w:eastAsia="Times New Roman" w:hAnsi="Times New Roman" w:cs="Times New Roman"/>
          <w:color w:val="000000"/>
          <w:sz w:val="24"/>
          <w:szCs w:val="24"/>
        </w:rPr>
        <w:t>Certificiranje je dobrovoljno</w:t>
      </w:r>
      <w:r w:rsidRPr="00EE23AB">
        <w:rPr>
          <w:rFonts w:ascii="Times New Roman" w:eastAsia="Times New Roman" w:hAnsi="Times New Roman" w:cs="Times New Roman"/>
          <w:color w:val="000000"/>
          <w:sz w:val="24"/>
          <w:szCs w:val="24"/>
        </w:rPr>
        <w:t xml:space="preserve"> i dostupno putem procesa koji je transparentan.</w:t>
      </w:r>
    </w:p>
    <w:p w:rsidR="004D6E50" w:rsidRPr="00EE23AB" w:rsidRDefault="004D6E50" w:rsidP="00EE23AB">
      <w:pPr>
        <w:pStyle w:val="Bezproreda"/>
        <w:jc w:val="both"/>
        <w:rPr>
          <w:rFonts w:ascii="Times New Roman" w:eastAsia="Times New Roman" w:hAnsi="Times New Roman" w:cs="Times New Roman"/>
          <w:color w:val="000000"/>
          <w:sz w:val="24"/>
          <w:szCs w:val="24"/>
        </w:rPr>
      </w:pPr>
    </w:p>
    <w:p w:rsidR="00367039" w:rsidRPr="00EE23AB" w:rsidRDefault="00367039"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Certificiranje na temelju ovog članka ne umanjuje odgovornost voditelja obrade ili izvršitelja obrade za poštovanje </w:t>
      </w:r>
      <w:r w:rsidR="00D54B95" w:rsidRPr="00EE23AB">
        <w:rPr>
          <w:rFonts w:ascii="Times New Roman" w:eastAsia="Times New Roman" w:hAnsi="Times New Roman" w:cs="Times New Roman"/>
          <w:color w:val="000000"/>
          <w:sz w:val="24"/>
          <w:szCs w:val="24"/>
        </w:rPr>
        <w:t>ovog Pravilnika</w:t>
      </w:r>
      <w:r w:rsidRPr="00EE23AB">
        <w:rPr>
          <w:rFonts w:ascii="Times New Roman" w:eastAsia="Times New Roman" w:hAnsi="Times New Roman" w:cs="Times New Roman"/>
          <w:color w:val="000000"/>
          <w:sz w:val="24"/>
          <w:szCs w:val="24"/>
        </w:rPr>
        <w:t xml:space="preserve"> i ne dovodi u pitanje zadaće i ovlasti nadzorn</w:t>
      </w:r>
      <w:r w:rsidR="00D54B95" w:rsidRPr="00EE23AB">
        <w:rPr>
          <w:rFonts w:ascii="Times New Roman" w:eastAsia="Times New Roman" w:hAnsi="Times New Roman" w:cs="Times New Roman"/>
          <w:color w:val="000000"/>
          <w:sz w:val="24"/>
          <w:szCs w:val="24"/>
        </w:rPr>
        <w:t>og</w:t>
      </w:r>
      <w:r w:rsidRPr="00EE23AB">
        <w:rPr>
          <w:rFonts w:ascii="Times New Roman" w:eastAsia="Times New Roman" w:hAnsi="Times New Roman" w:cs="Times New Roman"/>
          <w:color w:val="000000"/>
          <w:sz w:val="24"/>
          <w:szCs w:val="24"/>
        </w:rPr>
        <w:t xml:space="preserve"> tijela.</w:t>
      </w:r>
    </w:p>
    <w:p w:rsidR="004D6E50" w:rsidRDefault="004D6E50" w:rsidP="00EE23AB">
      <w:pPr>
        <w:pStyle w:val="Bezproreda"/>
        <w:jc w:val="both"/>
        <w:rPr>
          <w:rFonts w:ascii="Times New Roman" w:eastAsia="Times New Roman" w:hAnsi="Times New Roman" w:cs="Times New Roman"/>
          <w:color w:val="000000"/>
          <w:sz w:val="24"/>
          <w:szCs w:val="24"/>
        </w:rPr>
      </w:pPr>
    </w:p>
    <w:p w:rsidR="00367039" w:rsidRDefault="00367039" w:rsidP="004D6E50">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Certificiranje na temelju ovog članka izdaju </w:t>
      </w:r>
      <w:r w:rsidR="00640D92" w:rsidRPr="00EE23AB">
        <w:rPr>
          <w:rFonts w:ascii="Times New Roman" w:eastAsia="Times New Roman" w:hAnsi="Times New Roman" w:cs="Times New Roman"/>
          <w:color w:val="000000"/>
          <w:sz w:val="24"/>
          <w:szCs w:val="24"/>
        </w:rPr>
        <w:t>nacionalno akreditacijsko tijelo imenovano u skladu s Uredbom (EZ) br. 765/2008 Europskog parlamenta i Vijeć</w:t>
      </w:r>
      <w:r w:rsidR="00B65BA7">
        <w:rPr>
          <w:rFonts w:ascii="Times New Roman" w:eastAsia="Times New Roman" w:hAnsi="Times New Roman" w:cs="Times New Roman"/>
          <w:color w:val="000000"/>
          <w:sz w:val="24"/>
          <w:szCs w:val="24"/>
        </w:rPr>
        <w:t>a</w:t>
      </w:r>
      <w:r w:rsidR="00640D92" w:rsidRPr="00EE23AB">
        <w:rPr>
          <w:rFonts w:ascii="Times New Roman" w:eastAsia="Times New Roman" w:hAnsi="Times New Roman" w:cs="Times New Roman"/>
          <w:color w:val="000000"/>
          <w:sz w:val="24"/>
          <w:szCs w:val="24"/>
        </w:rPr>
        <w:t xml:space="preserve"> u skladu s EN-ISO/IEC 17065/2012  </w:t>
      </w:r>
      <w:r w:rsidRPr="00EE23AB">
        <w:rPr>
          <w:rFonts w:ascii="Times New Roman" w:eastAsia="Times New Roman" w:hAnsi="Times New Roman" w:cs="Times New Roman"/>
          <w:color w:val="000000"/>
          <w:sz w:val="24"/>
          <w:szCs w:val="24"/>
        </w:rPr>
        <w:t>ili nadležno nadzorno tijelo, na temelju kriterija koje je odobrilo to nadležno nadzorno tijelo.</w:t>
      </w:r>
    </w:p>
    <w:p w:rsidR="004D6E50" w:rsidRPr="00EE23AB" w:rsidRDefault="004D6E50" w:rsidP="00EE23AB">
      <w:pPr>
        <w:pStyle w:val="Bezproreda"/>
        <w:jc w:val="both"/>
        <w:rPr>
          <w:rFonts w:ascii="Times New Roman" w:eastAsia="Times New Roman" w:hAnsi="Times New Roman" w:cs="Times New Roman"/>
          <w:color w:val="000000"/>
          <w:sz w:val="24"/>
          <w:szCs w:val="24"/>
        </w:rPr>
      </w:pPr>
    </w:p>
    <w:p w:rsidR="00367039" w:rsidRDefault="00367039"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Voditelj obrade ili izvršitelj obrade koji svoje obrade predaje mehanizmu certificiranja pruža sve informacije i pristup svojim aktivnostima obrade koje su potrebne za vođenje postupka certificiranja </w:t>
      </w:r>
      <w:r w:rsidR="0083175B" w:rsidRPr="00EE23AB">
        <w:rPr>
          <w:rFonts w:ascii="Times New Roman" w:eastAsia="Times New Roman" w:hAnsi="Times New Roman" w:cs="Times New Roman"/>
          <w:color w:val="000000"/>
          <w:sz w:val="24"/>
          <w:szCs w:val="24"/>
        </w:rPr>
        <w:t>nacionalnom akreditacijskom tijelu</w:t>
      </w:r>
      <w:r w:rsidRPr="00EE23AB">
        <w:rPr>
          <w:rFonts w:ascii="Times New Roman" w:eastAsia="Times New Roman" w:hAnsi="Times New Roman" w:cs="Times New Roman"/>
          <w:color w:val="000000"/>
          <w:sz w:val="24"/>
          <w:szCs w:val="24"/>
        </w:rPr>
        <w:t xml:space="preserve"> ili prema potrebi nadležnom nadzornom tijelu.</w:t>
      </w:r>
    </w:p>
    <w:p w:rsidR="004D6E50" w:rsidRPr="00EE23AB" w:rsidRDefault="004D6E50" w:rsidP="00EE23AB">
      <w:pPr>
        <w:pStyle w:val="Bezproreda"/>
        <w:jc w:val="both"/>
        <w:rPr>
          <w:rFonts w:ascii="Times New Roman" w:eastAsia="Times New Roman" w:hAnsi="Times New Roman" w:cs="Times New Roman"/>
          <w:color w:val="000000"/>
          <w:sz w:val="24"/>
          <w:szCs w:val="24"/>
        </w:rPr>
      </w:pPr>
    </w:p>
    <w:p w:rsidR="0083175B" w:rsidRPr="00EE23AB" w:rsidRDefault="00367039"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Certifikat se voditelju obrade ili izvršitelju obrade izdaje na najviše tri godine i može se obnoviti pod istim uvjetima ako su i dalje ispunjeni relevantni zahtjevi. </w:t>
      </w:r>
    </w:p>
    <w:p w:rsidR="00367039" w:rsidRPr="00EE23AB" w:rsidRDefault="00367039" w:rsidP="00EE23AB">
      <w:pPr>
        <w:pStyle w:val="Bezproreda"/>
        <w:jc w:val="both"/>
        <w:rPr>
          <w:rFonts w:ascii="Times New Roman" w:eastAsia="Times New Roman" w:hAnsi="Times New Roman" w:cs="Times New Roman"/>
          <w:color w:val="000000"/>
          <w:sz w:val="24"/>
          <w:szCs w:val="24"/>
        </w:rPr>
      </w:pPr>
    </w:p>
    <w:p w:rsidR="000D6D3E" w:rsidRPr="0056631B" w:rsidRDefault="000D6D3E" w:rsidP="00EE23AB">
      <w:pPr>
        <w:pStyle w:val="Bezproreda"/>
        <w:jc w:val="both"/>
        <w:rPr>
          <w:rFonts w:ascii="Times New Roman" w:eastAsia="Times New Roman" w:hAnsi="Times New Roman" w:cs="Times New Roman"/>
          <w:b/>
          <w:bCs/>
          <w:color w:val="000000"/>
          <w:sz w:val="24"/>
          <w:szCs w:val="24"/>
        </w:rPr>
      </w:pPr>
      <w:r w:rsidRPr="0056631B">
        <w:rPr>
          <w:rFonts w:ascii="Times New Roman" w:eastAsia="Times New Roman" w:hAnsi="Times New Roman" w:cs="Times New Roman"/>
          <w:b/>
          <w:bCs/>
          <w:iCs/>
          <w:color w:val="000000"/>
          <w:sz w:val="24"/>
          <w:szCs w:val="24"/>
        </w:rPr>
        <w:t>Prijenosi osobnih podataka trećim zemljama ili međunarodnim organizacijama</w:t>
      </w:r>
    </w:p>
    <w:p w:rsidR="0056631B" w:rsidRDefault="0056631B" w:rsidP="00EE23AB">
      <w:pPr>
        <w:pStyle w:val="Bezproreda"/>
        <w:jc w:val="both"/>
        <w:rPr>
          <w:rFonts w:ascii="Times New Roman" w:eastAsia="Times New Roman" w:hAnsi="Times New Roman" w:cs="Times New Roman"/>
          <w:i/>
          <w:iCs/>
          <w:color w:val="000000"/>
          <w:sz w:val="24"/>
          <w:szCs w:val="24"/>
        </w:rPr>
      </w:pPr>
    </w:p>
    <w:p w:rsidR="000D6D3E" w:rsidRPr="0056631B" w:rsidRDefault="000D6D3E"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Članak 4</w:t>
      </w:r>
      <w:r w:rsidR="0056631B">
        <w:rPr>
          <w:rFonts w:ascii="Times New Roman" w:eastAsia="Times New Roman" w:hAnsi="Times New Roman" w:cs="Times New Roman"/>
          <w:b/>
          <w:iCs/>
          <w:color w:val="000000"/>
          <w:sz w:val="24"/>
          <w:szCs w:val="24"/>
        </w:rPr>
        <w:t>8</w:t>
      </w:r>
      <w:r w:rsidRPr="0056631B">
        <w:rPr>
          <w:rFonts w:ascii="Times New Roman" w:eastAsia="Times New Roman" w:hAnsi="Times New Roman" w:cs="Times New Roman"/>
          <w:b/>
          <w:iCs/>
          <w:color w:val="000000"/>
          <w:sz w:val="24"/>
          <w:szCs w:val="24"/>
        </w:rPr>
        <w:t>.</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Svaki prijenos osobnih podataka koji se obrađuju ili su namijenjeni za obradu nakon prijenosa u treću zemlju ili međunarodnu organizaciju odvija se jedino ako, u skladu s drugim odredbama </w:t>
      </w:r>
      <w:r w:rsidR="00A843A1" w:rsidRPr="00EE23AB">
        <w:rPr>
          <w:rFonts w:ascii="Times New Roman" w:eastAsia="Times New Roman" w:hAnsi="Times New Roman" w:cs="Times New Roman"/>
          <w:color w:val="000000"/>
          <w:sz w:val="24"/>
          <w:szCs w:val="24"/>
        </w:rPr>
        <w:t>ovog</w:t>
      </w:r>
      <w:r w:rsidRPr="00EE23AB">
        <w:rPr>
          <w:rFonts w:ascii="Times New Roman" w:eastAsia="Times New Roman" w:hAnsi="Times New Roman" w:cs="Times New Roman"/>
          <w:color w:val="000000"/>
          <w:sz w:val="24"/>
          <w:szCs w:val="24"/>
        </w:rPr>
        <w:t xml:space="preserve"> </w:t>
      </w:r>
      <w:r w:rsidR="00A843A1" w:rsidRPr="00EE23AB">
        <w:rPr>
          <w:rFonts w:ascii="Times New Roman" w:eastAsia="Times New Roman" w:hAnsi="Times New Roman" w:cs="Times New Roman"/>
          <w:color w:val="000000"/>
          <w:sz w:val="24"/>
          <w:szCs w:val="24"/>
        </w:rPr>
        <w:t>Pravilnika</w:t>
      </w:r>
      <w:r w:rsidRPr="00EE23AB">
        <w:rPr>
          <w:rFonts w:ascii="Times New Roman" w:eastAsia="Times New Roman" w:hAnsi="Times New Roman" w:cs="Times New Roman"/>
          <w:color w:val="000000"/>
          <w:sz w:val="24"/>
          <w:szCs w:val="24"/>
        </w:rPr>
        <w:t>, voditelj obrade i izvršitelj obrade djeluju u skladu s uvjetima iz ovog poglavlja koji vrijede i za daljnje prijenose osobnih podataka iz treće zemlje ili međunarodne organizacije u još jednu treću zemlju ili međunarodnu organizaciju. Sve odredbe iz ovog poglavlja primjenjuju se kako bi se osiguralo da se ne ugrozi razina zaštite pojedinaca zajamčena ovom Uredbom.</w:t>
      </w:r>
    </w:p>
    <w:p w:rsidR="0056631B" w:rsidRDefault="0056631B" w:rsidP="00EE23AB">
      <w:pPr>
        <w:pStyle w:val="Bezproreda"/>
        <w:jc w:val="both"/>
        <w:rPr>
          <w:rFonts w:ascii="Times New Roman" w:eastAsia="Times New Roman" w:hAnsi="Times New Roman" w:cs="Times New Roman"/>
          <w:i/>
          <w:iCs/>
          <w:color w:val="000000"/>
          <w:sz w:val="24"/>
          <w:szCs w:val="24"/>
        </w:rPr>
      </w:pPr>
    </w:p>
    <w:p w:rsidR="0056631B" w:rsidRPr="0056631B" w:rsidRDefault="0056631B" w:rsidP="00EE23AB">
      <w:pPr>
        <w:pStyle w:val="Bezproreda"/>
        <w:jc w:val="both"/>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Nadzorno tijelo</w:t>
      </w:r>
    </w:p>
    <w:p w:rsidR="000D6D3E" w:rsidRPr="0056631B" w:rsidRDefault="000D6D3E"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sidR="0056631B" w:rsidRPr="0056631B">
        <w:rPr>
          <w:rFonts w:ascii="Times New Roman" w:eastAsia="Times New Roman" w:hAnsi="Times New Roman" w:cs="Times New Roman"/>
          <w:b/>
          <w:iCs/>
          <w:color w:val="000000"/>
          <w:sz w:val="24"/>
          <w:szCs w:val="24"/>
        </w:rPr>
        <w:t>49</w:t>
      </w:r>
      <w:r w:rsidRPr="0056631B">
        <w:rPr>
          <w:rFonts w:ascii="Times New Roman" w:eastAsia="Times New Roman" w:hAnsi="Times New Roman" w:cs="Times New Roman"/>
          <w:b/>
          <w:iCs/>
          <w:color w:val="000000"/>
          <w:sz w:val="24"/>
          <w:szCs w:val="24"/>
        </w:rPr>
        <w:t>.</w:t>
      </w:r>
    </w:p>
    <w:p w:rsidR="008412B2" w:rsidRPr="00EE23AB" w:rsidRDefault="008412B2" w:rsidP="00EE23AB">
      <w:pPr>
        <w:pStyle w:val="Bezproreda"/>
        <w:jc w:val="both"/>
        <w:rPr>
          <w:rFonts w:ascii="Times New Roman" w:eastAsia="Times New Roman" w:hAnsi="Times New Roman" w:cs="Times New Roman"/>
          <w:color w:val="000000"/>
          <w:sz w:val="24"/>
          <w:szCs w:val="24"/>
        </w:rPr>
      </w:pPr>
    </w:p>
    <w:p w:rsidR="008412B2" w:rsidRPr="00EE23AB" w:rsidRDefault="008412B2" w:rsidP="00EE23AB">
      <w:pPr>
        <w:pStyle w:val="Bezproreda"/>
        <w:jc w:val="both"/>
        <w:rPr>
          <w:rFonts w:ascii="Times New Roman" w:eastAsia="Times New Roman" w:hAnsi="Times New Roman" w:cs="Times New Roman"/>
          <w:color w:val="231F20"/>
          <w:sz w:val="24"/>
          <w:szCs w:val="24"/>
        </w:rPr>
      </w:pPr>
      <w:r w:rsidRPr="00EE23AB">
        <w:rPr>
          <w:rFonts w:ascii="Times New Roman" w:eastAsia="Times New Roman" w:hAnsi="Times New Roman" w:cs="Times New Roman"/>
          <w:color w:val="231F20"/>
          <w:sz w:val="24"/>
          <w:szCs w:val="24"/>
        </w:rPr>
        <w:t>Nadzorno tijelo u smislu odredbe članka 51. Opće uredbe o zaštiti podataka</w:t>
      </w:r>
      <w:r w:rsidR="00A979EF">
        <w:rPr>
          <w:rFonts w:ascii="Times New Roman" w:eastAsia="Times New Roman" w:hAnsi="Times New Roman" w:cs="Times New Roman"/>
          <w:color w:val="231F20"/>
          <w:sz w:val="24"/>
          <w:szCs w:val="24"/>
        </w:rPr>
        <w:t xml:space="preserve"> (2016/679)</w:t>
      </w:r>
      <w:r w:rsidRPr="00EE23AB">
        <w:rPr>
          <w:rFonts w:ascii="Times New Roman" w:eastAsia="Times New Roman" w:hAnsi="Times New Roman" w:cs="Times New Roman"/>
          <w:color w:val="231F20"/>
          <w:sz w:val="24"/>
          <w:szCs w:val="24"/>
        </w:rPr>
        <w:t xml:space="preserve"> je Agencija za zaštitu osobnih podataka (u daljnjem tekstu: Agencija).</w:t>
      </w:r>
    </w:p>
    <w:p w:rsidR="008412B2" w:rsidRPr="00EE23AB" w:rsidRDefault="008412B2" w:rsidP="00EE23AB">
      <w:pPr>
        <w:pStyle w:val="Bezproreda"/>
        <w:jc w:val="both"/>
        <w:rPr>
          <w:rFonts w:ascii="Times New Roman" w:eastAsia="Times New Roman" w:hAnsi="Times New Roman" w:cs="Times New Roman"/>
          <w:color w:val="231F20"/>
          <w:sz w:val="24"/>
          <w:szCs w:val="24"/>
        </w:rPr>
      </w:pPr>
    </w:p>
    <w:p w:rsidR="008412B2" w:rsidRPr="00EE23AB" w:rsidRDefault="008412B2" w:rsidP="00EE23AB">
      <w:pPr>
        <w:pStyle w:val="Bezproreda"/>
        <w:jc w:val="both"/>
        <w:rPr>
          <w:rFonts w:ascii="Times New Roman" w:eastAsia="Times New Roman" w:hAnsi="Times New Roman" w:cs="Times New Roman"/>
          <w:color w:val="231F20"/>
          <w:sz w:val="24"/>
          <w:szCs w:val="24"/>
        </w:rPr>
      </w:pPr>
      <w:r w:rsidRPr="00EE23AB">
        <w:rPr>
          <w:rFonts w:ascii="Times New Roman" w:eastAsia="Times New Roman" w:hAnsi="Times New Roman" w:cs="Times New Roman"/>
          <w:color w:val="231F20"/>
          <w:sz w:val="24"/>
          <w:szCs w:val="24"/>
        </w:rPr>
        <w:t>Agencija je neovisno državno tijelo. Agencija je u svom radu samostalna i neovisna i za svoj rad odgovara Hrvatskome saboru.</w:t>
      </w:r>
    </w:p>
    <w:p w:rsidR="008412B2" w:rsidRPr="00EE23AB" w:rsidRDefault="008412B2" w:rsidP="00EE23AB">
      <w:pPr>
        <w:pStyle w:val="Bezproreda"/>
        <w:jc w:val="both"/>
        <w:rPr>
          <w:rFonts w:ascii="Times New Roman" w:eastAsia="Times New Roman" w:hAnsi="Times New Roman" w:cs="Times New Roman"/>
          <w:color w:val="231F20"/>
          <w:sz w:val="24"/>
          <w:szCs w:val="24"/>
        </w:rPr>
      </w:pPr>
    </w:p>
    <w:p w:rsidR="008412B2" w:rsidRPr="00EE23AB" w:rsidRDefault="008412B2" w:rsidP="00EE23AB">
      <w:pPr>
        <w:pStyle w:val="Bezproreda"/>
        <w:jc w:val="both"/>
        <w:rPr>
          <w:rFonts w:ascii="Times New Roman" w:eastAsia="Times New Roman" w:hAnsi="Times New Roman" w:cs="Times New Roman"/>
          <w:color w:val="231F20"/>
          <w:sz w:val="24"/>
          <w:szCs w:val="24"/>
        </w:rPr>
      </w:pPr>
      <w:r w:rsidRPr="00EE23AB">
        <w:rPr>
          <w:rFonts w:ascii="Times New Roman" w:eastAsia="Times New Roman" w:hAnsi="Times New Roman" w:cs="Times New Roman"/>
          <w:color w:val="231F20"/>
          <w:sz w:val="24"/>
          <w:szCs w:val="24"/>
        </w:rPr>
        <w:t>Sjedište Agencije je u Zagrebu.</w:t>
      </w:r>
    </w:p>
    <w:p w:rsidR="00D43201" w:rsidRDefault="00D43201" w:rsidP="00EE23AB">
      <w:pPr>
        <w:pStyle w:val="Bezproreda"/>
        <w:jc w:val="both"/>
        <w:rPr>
          <w:rFonts w:ascii="Times New Roman" w:eastAsia="Times New Roman" w:hAnsi="Times New Roman" w:cs="Times New Roman"/>
          <w:color w:val="231F20"/>
          <w:sz w:val="24"/>
          <w:szCs w:val="24"/>
        </w:rPr>
      </w:pPr>
    </w:p>
    <w:p w:rsidR="00A979EF" w:rsidRDefault="00A979EF" w:rsidP="00EE23AB">
      <w:pPr>
        <w:pStyle w:val="Bezproreda"/>
        <w:jc w:val="both"/>
        <w:rPr>
          <w:rFonts w:ascii="Times New Roman" w:eastAsia="Times New Roman" w:hAnsi="Times New Roman" w:cs="Times New Roman"/>
          <w:color w:val="231F20"/>
          <w:sz w:val="24"/>
          <w:szCs w:val="24"/>
        </w:rPr>
      </w:pPr>
    </w:p>
    <w:p w:rsidR="00A979EF" w:rsidRDefault="00A979EF" w:rsidP="00EE23AB">
      <w:pPr>
        <w:pStyle w:val="Bezproreda"/>
        <w:jc w:val="both"/>
        <w:rPr>
          <w:rFonts w:ascii="Times New Roman" w:eastAsia="Times New Roman" w:hAnsi="Times New Roman" w:cs="Times New Roman"/>
          <w:color w:val="231F20"/>
          <w:sz w:val="24"/>
          <w:szCs w:val="24"/>
        </w:rPr>
      </w:pPr>
    </w:p>
    <w:p w:rsidR="00A979EF" w:rsidRDefault="00A979EF" w:rsidP="00EE23AB">
      <w:pPr>
        <w:pStyle w:val="Bezproreda"/>
        <w:jc w:val="both"/>
        <w:rPr>
          <w:rFonts w:ascii="Times New Roman" w:eastAsia="Times New Roman" w:hAnsi="Times New Roman" w:cs="Times New Roman"/>
          <w:color w:val="231F20"/>
          <w:sz w:val="24"/>
          <w:szCs w:val="24"/>
        </w:rPr>
      </w:pPr>
    </w:p>
    <w:p w:rsidR="00A979EF" w:rsidRDefault="00A979EF" w:rsidP="00EE23AB">
      <w:pPr>
        <w:pStyle w:val="Bezproreda"/>
        <w:jc w:val="both"/>
        <w:rPr>
          <w:rFonts w:ascii="Times New Roman" w:eastAsia="Times New Roman" w:hAnsi="Times New Roman" w:cs="Times New Roman"/>
          <w:color w:val="231F20"/>
          <w:sz w:val="24"/>
          <w:szCs w:val="24"/>
        </w:rPr>
      </w:pPr>
    </w:p>
    <w:p w:rsidR="00A979EF" w:rsidRDefault="00A979EF" w:rsidP="00EE23AB">
      <w:pPr>
        <w:pStyle w:val="Bezproreda"/>
        <w:jc w:val="both"/>
        <w:rPr>
          <w:rFonts w:ascii="Times New Roman" w:eastAsia="Times New Roman" w:hAnsi="Times New Roman" w:cs="Times New Roman"/>
          <w:color w:val="231F20"/>
          <w:sz w:val="24"/>
          <w:szCs w:val="24"/>
        </w:rPr>
      </w:pPr>
    </w:p>
    <w:p w:rsidR="00A979EF" w:rsidRPr="00EE23AB" w:rsidRDefault="00A979EF" w:rsidP="00EE23AB">
      <w:pPr>
        <w:pStyle w:val="Bezproreda"/>
        <w:jc w:val="both"/>
        <w:rPr>
          <w:rFonts w:ascii="Times New Roman" w:eastAsia="Times New Roman" w:hAnsi="Times New Roman" w:cs="Times New Roman"/>
          <w:color w:val="231F20"/>
          <w:sz w:val="24"/>
          <w:szCs w:val="24"/>
        </w:rPr>
      </w:pPr>
    </w:p>
    <w:p w:rsidR="0056631B" w:rsidRPr="0056631B" w:rsidRDefault="0056631B" w:rsidP="00B65BA7">
      <w:pPr>
        <w:pStyle w:val="Bezproreda"/>
        <w:numPr>
          <w:ilvl w:val="0"/>
          <w:numId w:val="7"/>
        </w:numPr>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lastRenderedPageBreak/>
        <w:t>PRAVNA SREDSTVA, ODGOVOTRNOST I SANKCIJE</w:t>
      </w:r>
    </w:p>
    <w:p w:rsidR="0056631B" w:rsidRDefault="0056631B" w:rsidP="00EE23AB">
      <w:pPr>
        <w:pStyle w:val="Bezproreda"/>
        <w:jc w:val="both"/>
        <w:rPr>
          <w:rFonts w:ascii="Times New Roman" w:eastAsia="Times New Roman" w:hAnsi="Times New Roman" w:cs="Times New Roman"/>
          <w:b/>
          <w:bCs/>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pritužbu nadzornom tijelu</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50</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Ne dovodeći u pitanje druga upravna ili sudska pravna sredstva, svaki ispitanik ima pravo podnijeti pritužbu nadzornom tijelu</w:t>
      </w:r>
      <w:r w:rsidR="0025573A" w:rsidRPr="00EE23AB">
        <w:rPr>
          <w:rFonts w:ascii="Times New Roman" w:eastAsia="Times New Roman" w:hAnsi="Times New Roman" w:cs="Times New Roman"/>
          <w:color w:val="000000"/>
          <w:sz w:val="24"/>
          <w:szCs w:val="24"/>
        </w:rPr>
        <w:t xml:space="preserve"> (Agencija za zaštitu osobnih podataka)</w:t>
      </w:r>
      <w:r w:rsidRPr="00EE23AB">
        <w:rPr>
          <w:rFonts w:ascii="Times New Roman" w:eastAsia="Times New Roman" w:hAnsi="Times New Roman" w:cs="Times New Roman"/>
          <w:color w:val="000000"/>
          <w:sz w:val="24"/>
          <w:szCs w:val="24"/>
        </w:rPr>
        <w:t xml:space="preserve">, ako ispitanik smatra da obrada osobnih podataka koja se odnosi na njega krši </w:t>
      </w:r>
      <w:r w:rsidR="0025573A" w:rsidRPr="00EE23AB">
        <w:rPr>
          <w:rFonts w:ascii="Times New Roman" w:eastAsia="Times New Roman" w:hAnsi="Times New Roman" w:cs="Times New Roman"/>
          <w:color w:val="000000"/>
          <w:sz w:val="24"/>
          <w:szCs w:val="24"/>
        </w:rPr>
        <w:t>ovaj</w:t>
      </w:r>
      <w:r w:rsidRPr="00EE23AB">
        <w:rPr>
          <w:rFonts w:ascii="Times New Roman" w:eastAsia="Times New Roman" w:hAnsi="Times New Roman" w:cs="Times New Roman"/>
          <w:color w:val="000000"/>
          <w:sz w:val="24"/>
          <w:szCs w:val="24"/>
        </w:rPr>
        <w:t xml:space="preserve"> </w:t>
      </w:r>
      <w:r w:rsidR="0025573A" w:rsidRPr="00EE23AB">
        <w:rPr>
          <w:rFonts w:ascii="Times New Roman" w:eastAsia="Times New Roman" w:hAnsi="Times New Roman" w:cs="Times New Roman"/>
          <w:color w:val="000000"/>
          <w:sz w:val="24"/>
          <w:szCs w:val="24"/>
        </w:rPr>
        <w:t>Pravilnik</w:t>
      </w:r>
      <w:r w:rsidRPr="00EE23AB">
        <w:rPr>
          <w:rFonts w:ascii="Times New Roman" w:eastAsia="Times New Roman" w:hAnsi="Times New Roman" w:cs="Times New Roman"/>
          <w:color w:val="000000"/>
          <w:sz w:val="24"/>
          <w:szCs w:val="24"/>
        </w:rPr>
        <w:t>.</w:t>
      </w:r>
    </w:p>
    <w:p w:rsidR="00A979EF" w:rsidRPr="00EE23AB" w:rsidRDefault="00A979EF"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Nadzorno tijelo kojem je podnesena pritužba obavješćuje podnositelja pritužbe o napretku i ishodu pritužbe, uključujući mogućnost pravni lijek na temelju članka </w:t>
      </w:r>
      <w:r w:rsidR="00A979EF">
        <w:rPr>
          <w:rFonts w:ascii="Times New Roman" w:eastAsia="Times New Roman" w:hAnsi="Times New Roman" w:cs="Times New Roman"/>
          <w:color w:val="000000"/>
          <w:sz w:val="24"/>
          <w:szCs w:val="24"/>
        </w:rPr>
        <w:t>51</w:t>
      </w:r>
      <w:r w:rsidRPr="00EE23AB">
        <w:rPr>
          <w:rFonts w:ascii="Times New Roman" w:eastAsia="Times New Roman" w:hAnsi="Times New Roman" w:cs="Times New Roman"/>
          <w:color w:val="000000"/>
          <w:sz w:val="24"/>
          <w:szCs w:val="24"/>
        </w:rPr>
        <w:t>.</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učinkoviti pravni lijek protiv nadzornog tijela</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51</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Ne dovodeći u pitanje nijedan drugi upravni ili </w:t>
      </w:r>
      <w:proofErr w:type="spellStart"/>
      <w:r w:rsidRPr="00EE23AB">
        <w:rPr>
          <w:rFonts w:ascii="Times New Roman" w:eastAsia="Times New Roman" w:hAnsi="Times New Roman" w:cs="Times New Roman"/>
          <w:color w:val="000000"/>
          <w:sz w:val="24"/>
          <w:szCs w:val="24"/>
        </w:rPr>
        <w:t>izvansudski</w:t>
      </w:r>
      <w:proofErr w:type="spellEnd"/>
      <w:r w:rsidRPr="00EE23AB">
        <w:rPr>
          <w:rFonts w:ascii="Times New Roman" w:eastAsia="Times New Roman" w:hAnsi="Times New Roman" w:cs="Times New Roman"/>
          <w:color w:val="000000"/>
          <w:sz w:val="24"/>
          <w:szCs w:val="24"/>
        </w:rPr>
        <w:t xml:space="preserve"> pravni lijek, svaka fizička ili pravna osoba ima pravo na učinkoviti pravni lijek protiv pravno obvezujuće odluke nekog nadzornog tijela koja se na nju odnosi.</w:t>
      </w:r>
    </w:p>
    <w:p w:rsidR="00A979EF" w:rsidRPr="00EE23AB" w:rsidRDefault="00A979EF"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Ne dovodeći u pitanje nijedan drugi upravni ili </w:t>
      </w:r>
      <w:proofErr w:type="spellStart"/>
      <w:r w:rsidRPr="00EE23AB">
        <w:rPr>
          <w:rFonts w:ascii="Times New Roman" w:eastAsia="Times New Roman" w:hAnsi="Times New Roman" w:cs="Times New Roman"/>
          <w:color w:val="000000"/>
          <w:sz w:val="24"/>
          <w:szCs w:val="24"/>
        </w:rPr>
        <w:t>izvansudski</w:t>
      </w:r>
      <w:proofErr w:type="spellEnd"/>
      <w:r w:rsidRPr="00EE23AB">
        <w:rPr>
          <w:rFonts w:ascii="Times New Roman" w:eastAsia="Times New Roman" w:hAnsi="Times New Roman" w:cs="Times New Roman"/>
          <w:color w:val="000000"/>
          <w:sz w:val="24"/>
          <w:szCs w:val="24"/>
        </w:rPr>
        <w:t xml:space="preserve"> pravni lijek svaki ispitanik ima pravo na učinkoviti pravni lijek ako nadzorno tijelo ne riješi pritužbu ili ne izvijesti ispitanika u roku od tri mjeseca o napretku ili ishodu pritužbe.</w:t>
      </w:r>
    </w:p>
    <w:p w:rsidR="00A979EF" w:rsidRPr="00EE23AB" w:rsidRDefault="00A979EF"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Postupci protiv nadzornog tijela vode se pred </w:t>
      </w:r>
      <w:r w:rsidR="0025573A" w:rsidRPr="00EE23AB">
        <w:rPr>
          <w:rFonts w:ascii="Times New Roman" w:eastAsia="Times New Roman" w:hAnsi="Times New Roman" w:cs="Times New Roman"/>
          <w:color w:val="000000"/>
          <w:sz w:val="24"/>
          <w:szCs w:val="24"/>
        </w:rPr>
        <w:t>stvarno nadležnim sudom u Republici Hrvatskoj</w:t>
      </w:r>
      <w:r w:rsidRPr="00EE23AB">
        <w:rPr>
          <w:rFonts w:ascii="Times New Roman" w:eastAsia="Times New Roman" w:hAnsi="Times New Roman" w:cs="Times New Roman"/>
          <w:color w:val="000000"/>
          <w:sz w:val="24"/>
          <w:szCs w:val="24"/>
        </w:rPr>
        <w:t>.</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učinkoviti pravni lijek protiv voditelja obrade ili izvršitelja obrade</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52</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Ne dovodeći u pitanje nijedan dostupan upravni ili </w:t>
      </w:r>
      <w:proofErr w:type="spellStart"/>
      <w:r w:rsidRPr="00EE23AB">
        <w:rPr>
          <w:rFonts w:ascii="Times New Roman" w:eastAsia="Times New Roman" w:hAnsi="Times New Roman" w:cs="Times New Roman"/>
          <w:color w:val="000000"/>
          <w:sz w:val="24"/>
          <w:szCs w:val="24"/>
        </w:rPr>
        <w:t>izvansudski</w:t>
      </w:r>
      <w:proofErr w:type="spellEnd"/>
      <w:r w:rsidRPr="00EE23AB">
        <w:rPr>
          <w:rFonts w:ascii="Times New Roman" w:eastAsia="Times New Roman" w:hAnsi="Times New Roman" w:cs="Times New Roman"/>
          <w:color w:val="000000"/>
          <w:sz w:val="24"/>
          <w:szCs w:val="24"/>
        </w:rPr>
        <w:t xml:space="preserve"> pravni lijek, uključujući pravo na podnošenje pritužbe nadzornom tijelu</w:t>
      </w:r>
      <w:r w:rsidR="0025573A" w:rsidRPr="00EE23AB">
        <w:rPr>
          <w:rFonts w:ascii="Times New Roman" w:eastAsia="Times New Roman" w:hAnsi="Times New Roman" w:cs="Times New Roman"/>
          <w:color w:val="000000"/>
          <w:sz w:val="24"/>
          <w:szCs w:val="24"/>
        </w:rPr>
        <w:t xml:space="preserve"> (Agencija za zaštitu osobnih podataka)</w:t>
      </w:r>
      <w:r w:rsidRPr="00EE23AB">
        <w:rPr>
          <w:rFonts w:ascii="Times New Roman" w:eastAsia="Times New Roman" w:hAnsi="Times New Roman" w:cs="Times New Roman"/>
          <w:color w:val="000000"/>
          <w:sz w:val="24"/>
          <w:szCs w:val="24"/>
        </w:rPr>
        <w:t xml:space="preserve"> na temelju članka </w:t>
      </w:r>
      <w:r w:rsidR="00A979EF">
        <w:rPr>
          <w:rFonts w:ascii="Times New Roman" w:eastAsia="Times New Roman" w:hAnsi="Times New Roman" w:cs="Times New Roman"/>
          <w:color w:val="000000"/>
          <w:sz w:val="24"/>
          <w:szCs w:val="24"/>
        </w:rPr>
        <w:t>50</w:t>
      </w:r>
      <w:r w:rsidRPr="00EE23AB">
        <w:rPr>
          <w:rFonts w:ascii="Times New Roman" w:eastAsia="Times New Roman" w:hAnsi="Times New Roman" w:cs="Times New Roman"/>
          <w:color w:val="000000"/>
          <w:sz w:val="24"/>
          <w:szCs w:val="24"/>
        </w:rPr>
        <w:t xml:space="preserve">., ispitanik ima pravo na učinkoviti pravni lijek ako smatra da su mu zbog obrade njegovih osobnih podataka protivno </w:t>
      </w:r>
      <w:r w:rsidR="008F478E" w:rsidRPr="00EE23AB">
        <w:rPr>
          <w:rFonts w:ascii="Times New Roman" w:eastAsia="Times New Roman" w:hAnsi="Times New Roman" w:cs="Times New Roman"/>
          <w:color w:val="000000"/>
          <w:sz w:val="24"/>
          <w:szCs w:val="24"/>
        </w:rPr>
        <w:t>ovom Pravilniku</w:t>
      </w:r>
      <w:r w:rsidRPr="00EE23AB">
        <w:rPr>
          <w:rFonts w:ascii="Times New Roman" w:eastAsia="Times New Roman" w:hAnsi="Times New Roman" w:cs="Times New Roman"/>
          <w:color w:val="000000"/>
          <w:sz w:val="24"/>
          <w:szCs w:val="24"/>
        </w:rPr>
        <w:t xml:space="preserve"> prekršena njegova prava iz </w:t>
      </w:r>
      <w:r w:rsidR="008F478E" w:rsidRPr="00EE23AB">
        <w:rPr>
          <w:rFonts w:ascii="Times New Roman" w:eastAsia="Times New Roman" w:hAnsi="Times New Roman" w:cs="Times New Roman"/>
          <w:color w:val="000000"/>
          <w:sz w:val="24"/>
          <w:szCs w:val="24"/>
        </w:rPr>
        <w:t>ovog Pravilnika</w:t>
      </w:r>
      <w:r w:rsidRPr="00EE23AB">
        <w:rPr>
          <w:rFonts w:ascii="Times New Roman" w:eastAsia="Times New Roman" w:hAnsi="Times New Roman" w:cs="Times New Roman"/>
          <w:color w:val="000000"/>
          <w:sz w:val="24"/>
          <w:szCs w:val="24"/>
        </w:rPr>
        <w:t>.</w:t>
      </w:r>
    </w:p>
    <w:p w:rsidR="00A979EF" w:rsidRPr="00EE23AB" w:rsidRDefault="00A979EF"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Postupci protiv voditelja obrade ili izvršitelja obrade vode se pred </w:t>
      </w:r>
      <w:r w:rsidR="00803A92" w:rsidRPr="00EE23AB">
        <w:rPr>
          <w:rFonts w:ascii="Times New Roman" w:eastAsia="Times New Roman" w:hAnsi="Times New Roman" w:cs="Times New Roman"/>
          <w:color w:val="000000"/>
          <w:sz w:val="24"/>
          <w:szCs w:val="24"/>
        </w:rPr>
        <w:t>sudom Republike Hrvatske</w:t>
      </w:r>
      <w:r w:rsidRPr="00EE23AB">
        <w:rPr>
          <w:rFonts w:ascii="Times New Roman" w:eastAsia="Times New Roman" w:hAnsi="Times New Roman" w:cs="Times New Roman"/>
          <w:color w:val="000000"/>
          <w:sz w:val="24"/>
          <w:szCs w:val="24"/>
        </w:rPr>
        <w:t xml:space="preserve"> </w:t>
      </w:r>
      <w:r w:rsidR="00C60443" w:rsidRPr="00EE23AB">
        <w:rPr>
          <w:rFonts w:ascii="Times New Roman" w:eastAsia="Times New Roman" w:hAnsi="Times New Roman" w:cs="Times New Roman"/>
          <w:color w:val="000000"/>
          <w:sz w:val="24"/>
          <w:szCs w:val="24"/>
        </w:rPr>
        <w:t>prema odredbama o stvarnoj i mjesnoj nadležnosti</w:t>
      </w:r>
      <w:r w:rsidRPr="00EE23AB">
        <w:rPr>
          <w:rFonts w:ascii="Times New Roman" w:eastAsia="Times New Roman" w:hAnsi="Times New Roman" w:cs="Times New Roman"/>
          <w:color w:val="000000"/>
          <w:sz w:val="24"/>
          <w:szCs w:val="24"/>
        </w:rPr>
        <w:t>.</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Pravo na naknadu štete i odgovornost</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53</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Svaka osoba koja je pretrpjela materijalnu ili nematerijalnu štetu zbog kršenja </w:t>
      </w:r>
      <w:r w:rsidR="005B3E34" w:rsidRPr="00EE23AB">
        <w:rPr>
          <w:rFonts w:ascii="Times New Roman" w:eastAsia="Times New Roman" w:hAnsi="Times New Roman" w:cs="Times New Roman"/>
          <w:color w:val="000000"/>
          <w:sz w:val="24"/>
          <w:szCs w:val="24"/>
        </w:rPr>
        <w:t>ovog</w:t>
      </w:r>
      <w:r w:rsidRPr="00EE23AB">
        <w:rPr>
          <w:rFonts w:ascii="Times New Roman" w:eastAsia="Times New Roman" w:hAnsi="Times New Roman" w:cs="Times New Roman"/>
          <w:color w:val="000000"/>
          <w:sz w:val="24"/>
          <w:szCs w:val="24"/>
        </w:rPr>
        <w:t xml:space="preserve"> </w:t>
      </w:r>
      <w:r w:rsidR="005B3E34" w:rsidRPr="00EE23AB">
        <w:rPr>
          <w:rFonts w:ascii="Times New Roman" w:eastAsia="Times New Roman" w:hAnsi="Times New Roman" w:cs="Times New Roman"/>
          <w:color w:val="000000"/>
          <w:sz w:val="24"/>
          <w:szCs w:val="24"/>
        </w:rPr>
        <w:t>Pravilnika</w:t>
      </w:r>
      <w:r w:rsidRPr="00EE23AB">
        <w:rPr>
          <w:rFonts w:ascii="Times New Roman" w:eastAsia="Times New Roman" w:hAnsi="Times New Roman" w:cs="Times New Roman"/>
          <w:color w:val="000000"/>
          <w:sz w:val="24"/>
          <w:szCs w:val="24"/>
        </w:rPr>
        <w:t xml:space="preserve"> ima pravo na naknadu od voditelja obrade ili izvršitelja obrade za pretrpljenu štetu.</w:t>
      </w:r>
    </w:p>
    <w:p w:rsidR="00AB7A63" w:rsidRDefault="00AB7A63" w:rsidP="00EE23AB">
      <w:pPr>
        <w:pStyle w:val="Bezproreda"/>
        <w:jc w:val="both"/>
        <w:rPr>
          <w:rFonts w:ascii="Times New Roman" w:eastAsia="Times New Roman" w:hAnsi="Times New Roman" w:cs="Times New Roman"/>
          <w:color w:val="000000"/>
          <w:sz w:val="24"/>
          <w:szCs w:val="24"/>
        </w:rPr>
      </w:pPr>
    </w:p>
    <w:p w:rsidR="000D6D3E" w:rsidRPr="00EE23AB" w:rsidRDefault="005B3E34"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w:t>
      </w:r>
      <w:r w:rsidR="000D6D3E" w:rsidRPr="00EE23AB">
        <w:rPr>
          <w:rFonts w:ascii="Times New Roman" w:eastAsia="Times New Roman" w:hAnsi="Times New Roman" w:cs="Times New Roman"/>
          <w:color w:val="000000"/>
          <w:sz w:val="24"/>
          <w:szCs w:val="24"/>
        </w:rPr>
        <w:t>oditelj obrade koji je uključen u obradu odgovoran je za štetu prouzročenu obradom kojom se krši ov</w:t>
      </w:r>
      <w:r w:rsidRPr="00EE23AB">
        <w:rPr>
          <w:rFonts w:ascii="Times New Roman" w:eastAsia="Times New Roman" w:hAnsi="Times New Roman" w:cs="Times New Roman"/>
          <w:color w:val="000000"/>
          <w:sz w:val="24"/>
          <w:szCs w:val="24"/>
        </w:rPr>
        <w:t>aj</w:t>
      </w:r>
      <w:r w:rsidR="000D6D3E" w:rsidRPr="00EE23AB">
        <w:rPr>
          <w:rFonts w:ascii="Times New Roman" w:eastAsia="Times New Roman" w:hAnsi="Times New Roman" w:cs="Times New Roman"/>
          <w:color w:val="000000"/>
          <w:sz w:val="24"/>
          <w:szCs w:val="24"/>
        </w:rPr>
        <w:t xml:space="preserve"> </w:t>
      </w:r>
      <w:r w:rsidRPr="00EE23AB">
        <w:rPr>
          <w:rFonts w:ascii="Times New Roman" w:eastAsia="Times New Roman" w:hAnsi="Times New Roman" w:cs="Times New Roman"/>
          <w:color w:val="000000"/>
          <w:sz w:val="24"/>
          <w:szCs w:val="24"/>
        </w:rPr>
        <w:t>Pravilnik</w:t>
      </w:r>
      <w:r w:rsidR="000D6D3E" w:rsidRPr="00EE23AB">
        <w:rPr>
          <w:rFonts w:ascii="Times New Roman" w:eastAsia="Times New Roman" w:hAnsi="Times New Roman" w:cs="Times New Roman"/>
          <w:color w:val="000000"/>
          <w:sz w:val="24"/>
          <w:szCs w:val="24"/>
        </w:rPr>
        <w:t xml:space="preserve">. Izvršitelj obrade je odgovoran za štetu prouzročenu obradom samo ako </w:t>
      </w:r>
      <w:r w:rsidR="000D6D3E" w:rsidRPr="00EE23AB">
        <w:rPr>
          <w:rFonts w:ascii="Times New Roman" w:eastAsia="Times New Roman" w:hAnsi="Times New Roman" w:cs="Times New Roman"/>
          <w:color w:val="000000"/>
          <w:sz w:val="24"/>
          <w:szCs w:val="24"/>
        </w:rPr>
        <w:lastRenderedPageBreak/>
        <w:t>nije poštovao obveze iz ov</w:t>
      </w:r>
      <w:r w:rsidRPr="00EE23AB">
        <w:rPr>
          <w:rFonts w:ascii="Times New Roman" w:eastAsia="Times New Roman" w:hAnsi="Times New Roman" w:cs="Times New Roman"/>
          <w:color w:val="000000"/>
          <w:sz w:val="24"/>
          <w:szCs w:val="24"/>
        </w:rPr>
        <w:t>og</w:t>
      </w:r>
      <w:r w:rsidR="000D6D3E" w:rsidRPr="00EE23AB">
        <w:rPr>
          <w:rFonts w:ascii="Times New Roman" w:eastAsia="Times New Roman" w:hAnsi="Times New Roman" w:cs="Times New Roman"/>
          <w:color w:val="000000"/>
          <w:sz w:val="24"/>
          <w:szCs w:val="24"/>
        </w:rPr>
        <w:t xml:space="preserve"> </w:t>
      </w:r>
      <w:r w:rsidRPr="00EE23AB">
        <w:rPr>
          <w:rFonts w:ascii="Times New Roman" w:eastAsia="Times New Roman" w:hAnsi="Times New Roman" w:cs="Times New Roman"/>
          <w:color w:val="000000"/>
          <w:sz w:val="24"/>
          <w:szCs w:val="24"/>
        </w:rPr>
        <w:t>Pravilnika</w:t>
      </w:r>
      <w:r w:rsidR="000D6D3E" w:rsidRPr="00EE23AB">
        <w:rPr>
          <w:rFonts w:ascii="Times New Roman" w:eastAsia="Times New Roman" w:hAnsi="Times New Roman" w:cs="Times New Roman"/>
          <w:color w:val="000000"/>
          <w:sz w:val="24"/>
          <w:szCs w:val="24"/>
        </w:rPr>
        <w:t xml:space="preserve"> koje su posebno namijenjene izvršiteljima obrade ili je djelovao izvan zakonitih uputa voditelja obrade ili protivno njima.</w:t>
      </w:r>
    </w:p>
    <w:p w:rsidR="00AB7A63" w:rsidRDefault="00AB7A63" w:rsidP="00EE23AB">
      <w:pPr>
        <w:pStyle w:val="Bezproreda"/>
        <w:jc w:val="both"/>
        <w:rPr>
          <w:rFonts w:ascii="Times New Roman" w:eastAsia="Times New Roman" w:hAnsi="Times New Roman" w:cs="Times New Roman"/>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Voditelj obrade ili izvršitelj obrade izuzet je od odgovornosti na temelju stavka 2. ako dokaže da nije ni na koji način odgovoran za događaj koji je prouzročio štetu.</w:t>
      </w:r>
    </w:p>
    <w:p w:rsidR="00AB7A63" w:rsidRDefault="00AB7A63"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Ako je u istu obradu uključeno više od jednog voditelja obrade ili izvršitelja obrade ili su u istu obradu uključeni i voditelj obrade i izvršitelj obrade i ako su, u skladu sa stavcima 2. i 3., odgovorni za bilo kakvu štetu prouzročenu obradom, </w:t>
      </w:r>
      <w:r w:rsidR="005B3E34" w:rsidRPr="00EE23AB">
        <w:rPr>
          <w:rFonts w:ascii="Times New Roman" w:eastAsia="Times New Roman" w:hAnsi="Times New Roman" w:cs="Times New Roman"/>
          <w:color w:val="000000"/>
          <w:sz w:val="24"/>
          <w:szCs w:val="24"/>
        </w:rPr>
        <w:t>v</w:t>
      </w:r>
      <w:r w:rsidRPr="00EE23AB">
        <w:rPr>
          <w:rFonts w:ascii="Times New Roman" w:eastAsia="Times New Roman" w:hAnsi="Times New Roman" w:cs="Times New Roman"/>
          <w:color w:val="000000"/>
          <w:sz w:val="24"/>
          <w:szCs w:val="24"/>
        </w:rPr>
        <w:t>oditelj obrade ili izvršitelj obrade smatra se odgovornim za cjelokupnu štetu kako bi se osigurala učinkovita naknada ispitaniku.</w:t>
      </w:r>
    </w:p>
    <w:p w:rsidR="00AB7A63" w:rsidRPr="00EE23AB" w:rsidRDefault="00AB7A63" w:rsidP="00EE23AB">
      <w:pPr>
        <w:pStyle w:val="Bezproreda"/>
        <w:jc w:val="both"/>
        <w:rPr>
          <w:rFonts w:ascii="Times New Roman" w:eastAsia="Times New Roman" w:hAnsi="Times New Roman" w:cs="Times New Roman"/>
          <w:color w:val="000000"/>
          <w:sz w:val="24"/>
          <w:szCs w:val="24"/>
        </w:rPr>
      </w:pPr>
    </w:p>
    <w:p w:rsidR="000D6D3E" w:rsidRPr="00AB7A63"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 Sudski postupak za ostvarivanje prava na naknadu štete vodi se pred </w:t>
      </w:r>
      <w:r w:rsidR="00C60443" w:rsidRPr="00EE23AB">
        <w:rPr>
          <w:rFonts w:ascii="Times New Roman" w:eastAsia="Times New Roman" w:hAnsi="Times New Roman" w:cs="Times New Roman"/>
          <w:color w:val="000000"/>
          <w:sz w:val="24"/>
          <w:szCs w:val="24"/>
        </w:rPr>
        <w:t>sudom</w:t>
      </w:r>
      <w:r w:rsidRPr="00EE23AB">
        <w:rPr>
          <w:rFonts w:ascii="Times New Roman" w:eastAsia="Times New Roman" w:hAnsi="Times New Roman" w:cs="Times New Roman"/>
          <w:color w:val="000000"/>
          <w:sz w:val="24"/>
          <w:szCs w:val="24"/>
        </w:rPr>
        <w:t xml:space="preserve"> </w:t>
      </w:r>
      <w:r w:rsidR="00C60443" w:rsidRPr="00EE23AB">
        <w:rPr>
          <w:rFonts w:ascii="Times New Roman" w:eastAsia="Times New Roman" w:hAnsi="Times New Roman" w:cs="Times New Roman"/>
          <w:color w:val="000000"/>
          <w:sz w:val="24"/>
          <w:szCs w:val="24"/>
        </w:rPr>
        <w:t>navedenom u</w:t>
      </w:r>
      <w:r w:rsidRPr="00EE23AB">
        <w:rPr>
          <w:rFonts w:ascii="Times New Roman" w:eastAsia="Times New Roman" w:hAnsi="Times New Roman" w:cs="Times New Roman"/>
          <w:color w:val="000000"/>
          <w:sz w:val="24"/>
          <w:szCs w:val="24"/>
        </w:rPr>
        <w:t xml:space="preserve"> člank</w:t>
      </w:r>
      <w:r w:rsidR="00C60443" w:rsidRPr="00EE23AB">
        <w:rPr>
          <w:rFonts w:ascii="Times New Roman" w:eastAsia="Times New Roman" w:hAnsi="Times New Roman" w:cs="Times New Roman"/>
          <w:color w:val="000000"/>
          <w:sz w:val="24"/>
          <w:szCs w:val="24"/>
        </w:rPr>
        <w:t>u</w:t>
      </w:r>
      <w:r w:rsidRPr="00EE23AB">
        <w:rPr>
          <w:rFonts w:ascii="Times New Roman" w:eastAsia="Times New Roman" w:hAnsi="Times New Roman" w:cs="Times New Roman"/>
          <w:color w:val="000000"/>
          <w:sz w:val="24"/>
          <w:szCs w:val="24"/>
        </w:rPr>
        <w:t> </w:t>
      </w:r>
      <w:r w:rsidR="00AB7A63" w:rsidRPr="00AB7A63">
        <w:rPr>
          <w:rFonts w:ascii="Times New Roman" w:eastAsia="Times New Roman" w:hAnsi="Times New Roman" w:cs="Times New Roman"/>
          <w:color w:val="000000"/>
          <w:sz w:val="24"/>
          <w:szCs w:val="24"/>
        </w:rPr>
        <w:t>52</w:t>
      </w:r>
      <w:r w:rsidRPr="00AB7A63">
        <w:rPr>
          <w:rFonts w:ascii="Times New Roman" w:eastAsia="Times New Roman" w:hAnsi="Times New Roman" w:cs="Times New Roman"/>
          <w:color w:val="000000"/>
          <w:sz w:val="24"/>
          <w:szCs w:val="24"/>
        </w:rPr>
        <w:t>. stavka 2.</w:t>
      </w:r>
    </w:p>
    <w:p w:rsidR="0056631B" w:rsidRDefault="0056631B" w:rsidP="00EE23AB">
      <w:pPr>
        <w:pStyle w:val="Bezproreda"/>
        <w:jc w:val="both"/>
        <w:rPr>
          <w:rFonts w:ascii="Times New Roman" w:eastAsia="Times New Roman" w:hAnsi="Times New Roman" w:cs="Times New Roman"/>
          <w:i/>
          <w:iCs/>
          <w:color w:val="000000"/>
          <w:sz w:val="24"/>
          <w:szCs w:val="24"/>
        </w:rPr>
      </w:pP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Default="0056631B" w:rsidP="00B65BA7">
      <w:pPr>
        <w:pStyle w:val="Bezproreda"/>
        <w:numPr>
          <w:ilvl w:val="0"/>
          <w:numId w:val="7"/>
        </w:num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POSEBNE SITUACIJE OBRADE</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Obrada i javni pristup službenim dokumentima</w:t>
      </w:r>
    </w:p>
    <w:p w:rsidR="0056631B" w:rsidRDefault="0056631B" w:rsidP="00EE23AB">
      <w:pPr>
        <w:pStyle w:val="Bezproreda"/>
        <w:jc w:val="both"/>
        <w:rPr>
          <w:rFonts w:ascii="Times New Roman" w:eastAsia="Times New Roman" w:hAnsi="Times New Roman" w:cs="Times New Roman"/>
          <w:b/>
          <w:b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 xml:space="preserve">Članak </w:t>
      </w:r>
      <w:r>
        <w:rPr>
          <w:rFonts w:ascii="Times New Roman" w:eastAsia="Times New Roman" w:hAnsi="Times New Roman" w:cs="Times New Roman"/>
          <w:b/>
          <w:iCs/>
          <w:color w:val="000000"/>
          <w:sz w:val="24"/>
          <w:szCs w:val="24"/>
        </w:rPr>
        <w:t>54</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Pr="00EE23AB" w:rsidRDefault="005B3E34"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 xml:space="preserve">Općina Garčin kao voditelj zbirki navedenih u članku </w:t>
      </w:r>
      <w:r w:rsidR="002E213A">
        <w:rPr>
          <w:rFonts w:ascii="Times New Roman" w:eastAsia="Times New Roman" w:hAnsi="Times New Roman" w:cs="Times New Roman"/>
          <w:color w:val="000000"/>
          <w:sz w:val="24"/>
          <w:szCs w:val="24"/>
        </w:rPr>
        <w:t>4</w:t>
      </w:r>
      <w:r w:rsidRPr="00EE23AB">
        <w:rPr>
          <w:rFonts w:ascii="Times New Roman" w:eastAsia="Times New Roman" w:hAnsi="Times New Roman" w:cs="Times New Roman"/>
          <w:color w:val="000000"/>
          <w:sz w:val="24"/>
          <w:szCs w:val="24"/>
        </w:rPr>
        <w:t>. ovog Pravilnika</w:t>
      </w:r>
      <w:r w:rsidR="000D6D3E" w:rsidRPr="00EE23AB">
        <w:rPr>
          <w:rFonts w:ascii="Times New Roman" w:eastAsia="Times New Roman" w:hAnsi="Times New Roman" w:cs="Times New Roman"/>
          <w:color w:val="000000"/>
          <w:sz w:val="24"/>
          <w:szCs w:val="24"/>
        </w:rPr>
        <w:t xml:space="preserve"> može otkriti osobne podatke iz službenih dokumenata koje posjeduje</w:t>
      </w:r>
      <w:r w:rsidRPr="00EE23AB">
        <w:rPr>
          <w:rFonts w:ascii="Times New Roman" w:eastAsia="Times New Roman" w:hAnsi="Times New Roman" w:cs="Times New Roman"/>
          <w:color w:val="000000"/>
          <w:sz w:val="24"/>
          <w:szCs w:val="24"/>
        </w:rPr>
        <w:t xml:space="preserve"> u</w:t>
      </w:r>
      <w:r w:rsidR="000D6D3E" w:rsidRPr="00EE23AB">
        <w:rPr>
          <w:rFonts w:ascii="Times New Roman" w:eastAsia="Times New Roman" w:hAnsi="Times New Roman" w:cs="Times New Roman"/>
          <w:color w:val="000000"/>
          <w:sz w:val="24"/>
          <w:szCs w:val="24"/>
        </w:rPr>
        <w:t xml:space="preserve"> svrhu obavljanja zadaće u javnom interesu u skladu s pravom </w:t>
      </w:r>
      <w:r w:rsidRPr="00EE23AB">
        <w:rPr>
          <w:rFonts w:ascii="Times New Roman" w:eastAsia="Times New Roman" w:hAnsi="Times New Roman" w:cs="Times New Roman"/>
          <w:color w:val="000000"/>
          <w:sz w:val="24"/>
          <w:szCs w:val="24"/>
        </w:rPr>
        <w:t>Republike Hrvatske</w:t>
      </w:r>
      <w:r w:rsidR="000D6D3E" w:rsidRPr="00EE23AB">
        <w:rPr>
          <w:rFonts w:ascii="Times New Roman" w:eastAsia="Times New Roman" w:hAnsi="Times New Roman" w:cs="Times New Roman"/>
          <w:color w:val="000000"/>
          <w:sz w:val="24"/>
          <w:szCs w:val="24"/>
        </w:rPr>
        <w:t xml:space="preserve"> koje se primjenjuje na </w:t>
      </w:r>
      <w:r w:rsidRPr="00EE23AB">
        <w:rPr>
          <w:rFonts w:ascii="Times New Roman" w:eastAsia="Times New Roman" w:hAnsi="Times New Roman" w:cs="Times New Roman"/>
          <w:color w:val="000000"/>
          <w:sz w:val="24"/>
          <w:szCs w:val="24"/>
        </w:rPr>
        <w:t>nju</w:t>
      </w:r>
      <w:r w:rsidR="000D6D3E" w:rsidRPr="00EE23AB">
        <w:rPr>
          <w:rFonts w:ascii="Times New Roman" w:eastAsia="Times New Roman" w:hAnsi="Times New Roman" w:cs="Times New Roman"/>
          <w:color w:val="000000"/>
          <w:sz w:val="24"/>
          <w:szCs w:val="24"/>
        </w:rPr>
        <w:t xml:space="preserve"> kako bi se uskladio javni pristup službenim dokumentima s pravom na zaštitu osobnih podataka u skladu s </w:t>
      </w:r>
      <w:r w:rsidRPr="00EE23AB">
        <w:rPr>
          <w:rFonts w:ascii="Times New Roman" w:eastAsia="Times New Roman" w:hAnsi="Times New Roman" w:cs="Times New Roman"/>
          <w:color w:val="000000"/>
          <w:sz w:val="24"/>
          <w:szCs w:val="24"/>
        </w:rPr>
        <w:t>ovim</w:t>
      </w:r>
      <w:r w:rsidR="000D6D3E" w:rsidRPr="00EE23AB">
        <w:rPr>
          <w:rFonts w:ascii="Times New Roman" w:eastAsia="Times New Roman" w:hAnsi="Times New Roman" w:cs="Times New Roman"/>
          <w:color w:val="000000"/>
          <w:sz w:val="24"/>
          <w:szCs w:val="24"/>
        </w:rPr>
        <w:t xml:space="preserve"> </w:t>
      </w:r>
      <w:r w:rsidRPr="00EE23AB">
        <w:rPr>
          <w:rFonts w:ascii="Times New Roman" w:eastAsia="Times New Roman" w:hAnsi="Times New Roman" w:cs="Times New Roman"/>
          <w:color w:val="000000"/>
          <w:sz w:val="24"/>
          <w:szCs w:val="24"/>
        </w:rPr>
        <w:t>Pravilnikom</w:t>
      </w:r>
      <w:r w:rsidR="000D6D3E" w:rsidRPr="00EE23AB">
        <w:rPr>
          <w:rFonts w:ascii="Times New Roman" w:eastAsia="Times New Roman" w:hAnsi="Times New Roman" w:cs="Times New Roman"/>
          <w:color w:val="000000"/>
          <w:sz w:val="24"/>
          <w:szCs w:val="24"/>
        </w:rPr>
        <w:t>.</w:t>
      </w:r>
    </w:p>
    <w:p w:rsidR="0056631B" w:rsidRDefault="0056631B" w:rsidP="00EE23AB">
      <w:pPr>
        <w:pStyle w:val="Bezproreda"/>
        <w:jc w:val="both"/>
        <w:rPr>
          <w:rFonts w:ascii="Times New Roman" w:eastAsia="Times New Roman" w:hAnsi="Times New Roman" w:cs="Times New Roman"/>
          <w:i/>
          <w:iCs/>
          <w:color w:val="000000"/>
          <w:sz w:val="24"/>
          <w:szCs w:val="24"/>
        </w:rPr>
      </w:pPr>
    </w:p>
    <w:p w:rsidR="0056631B" w:rsidRDefault="0056631B" w:rsidP="00EE23AB">
      <w:pPr>
        <w:pStyle w:val="Bezproreda"/>
        <w:jc w:val="both"/>
        <w:rPr>
          <w:rFonts w:ascii="Times New Roman" w:eastAsia="Times New Roman" w:hAnsi="Times New Roman" w:cs="Times New Roman"/>
          <w:i/>
          <w:iCs/>
          <w:color w:val="000000"/>
          <w:sz w:val="24"/>
          <w:szCs w:val="24"/>
        </w:rPr>
      </w:pPr>
    </w:p>
    <w:p w:rsidR="0056631B" w:rsidRPr="002E213A" w:rsidRDefault="0056631B" w:rsidP="00B65BA7">
      <w:pPr>
        <w:pStyle w:val="Bezproreda"/>
        <w:numPr>
          <w:ilvl w:val="0"/>
          <w:numId w:val="7"/>
        </w:numPr>
        <w:jc w:val="both"/>
        <w:rPr>
          <w:rFonts w:ascii="Times New Roman" w:eastAsia="Times New Roman" w:hAnsi="Times New Roman" w:cs="Times New Roman"/>
          <w:b/>
          <w:iCs/>
          <w:color w:val="000000"/>
          <w:sz w:val="24"/>
          <w:szCs w:val="24"/>
        </w:rPr>
      </w:pPr>
      <w:r w:rsidRPr="002E213A">
        <w:rPr>
          <w:rFonts w:ascii="Times New Roman" w:eastAsia="Times New Roman" w:hAnsi="Times New Roman" w:cs="Times New Roman"/>
          <w:b/>
          <w:iCs/>
          <w:color w:val="000000"/>
          <w:sz w:val="24"/>
          <w:szCs w:val="24"/>
        </w:rPr>
        <w:t>ZAVRŠNE ODREDBE</w:t>
      </w:r>
    </w:p>
    <w:p w:rsidR="0056631B" w:rsidRDefault="0056631B" w:rsidP="00EE23AB">
      <w:pPr>
        <w:pStyle w:val="Bezproreda"/>
        <w:jc w:val="both"/>
        <w:rPr>
          <w:rFonts w:ascii="Times New Roman" w:eastAsia="Times New Roman" w:hAnsi="Times New Roman" w:cs="Times New Roman"/>
          <w:i/>
          <w:iCs/>
          <w:color w:val="000000"/>
          <w:sz w:val="24"/>
          <w:szCs w:val="24"/>
        </w:rPr>
      </w:pPr>
    </w:p>
    <w:p w:rsidR="000D6D3E" w:rsidRDefault="000D6D3E" w:rsidP="00EE23AB">
      <w:pPr>
        <w:pStyle w:val="Bezproreda"/>
        <w:jc w:val="both"/>
        <w:rPr>
          <w:rFonts w:ascii="Times New Roman" w:eastAsia="Times New Roman" w:hAnsi="Times New Roman" w:cs="Times New Roman"/>
          <w:b/>
          <w:bCs/>
          <w:color w:val="000000"/>
          <w:sz w:val="24"/>
          <w:szCs w:val="24"/>
        </w:rPr>
      </w:pPr>
      <w:r w:rsidRPr="00EE23AB">
        <w:rPr>
          <w:rFonts w:ascii="Times New Roman" w:eastAsia="Times New Roman" w:hAnsi="Times New Roman" w:cs="Times New Roman"/>
          <w:b/>
          <w:bCs/>
          <w:color w:val="000000"/>
          <w:sz w:val="24"/>
          <w:szCs w:val="24"/>
        </w:rPr>
        <w:t>Stupanje na snagu i primjena</w:t>
      </w:r>
    </w:p>
    <w:p w:rsidR="0056631B" w:rsidRDefault="0056631B" w:rsidP="0056631B">
      <w:pPr>
        <w:pStyle w:val="Bezproreda"/>
        <w:jc w:val="both"/>
        <w:rPr>
          <w:rFonts w:ascii="Times New Roman" w:eastAsia="Times New Roman" w:hAnsi="Times New Roman" w:cs="Times New Roman"/>
          <w:i/>
          <w:iCs/>
          <w:color w:val="000000"/>
          <w:sz w:val="24"/>
          <w:szCs w:val="24"/>
        </w:rPr>
      </w:pPr>
    </w:p>
    <w:p w:rsidR="0056631B" w:rsidRPr="0056631B" w:rsidRDefault="0056631B" w:rsidP="0056631B">
      <w:pPr>
        <w:pStyle w:val="Bezproreda"/>
        <w:jc w:val="center"/>
        <w:rPr>
          <w:rFonts w:ascii="Times New Roman" w:eastAsia="Times New Roman" w:hAnsi="Times New Roman" w:cs="Times New Roman"/>
          <w:b/>
          <w:iCs/>
          <w:color w:val="000000"/>
          <w:sz w:val="24"/>
          <w:szCs w:val="24"/>
        </w:rPr>
      </w:pPr>
      <w:r w:rsidRPr="0056631B">
        <w:rPr>
          <w:rFonts w:ascii="Times New Roman" w:eastAsia="Times New Roman" w:hAnsi="Times New Roman" w:cs="Times New Roman"/>
          <w:b/>
          <w:iCs/>
          <w:color w:val="000000"/>
          <w:sz w:val="24"/>
          <w:szCs w:val="24"/>
        </w:rPr>
        <w:t>Članak </w:t>
      </w:r>
      <w:r>
        <w:rPr>
          <w:rFonts w:ascii="Times New Roman" w:eastAsia="Times New Roman" w:hAnsi="Times New Roman" w:cs="Times New Roman"/>
          <w:b/>
          <w:iCs/>
          <w:color w:val="000000"/>
          <w:sz w:val="24"/>
          <w:szCs w:val="24"/>
        </w:rPr>
        <w:t>55</w:t>
      </w:r>
      <w:r w:rsidRPr="0056631B">
        <w:rPr>
          <w:rFonts w:ascii="Times New Roman" w:eastAsia="Times New Roman" w:hAnsi="Times New Roman" w:cs="Times New Roman"/>
          <w:b/>
          <w:iCs/>
          <w:color w:val="000000"/>
          <w:sz w:val="24"/>
          <w:szCs w:val="24"/>
        </w:rPr>
        <w:t>.</w:t>
      </w:r>
    </w:p>
    <w:p w:rsidR="0056631B" w:rsidRPr="00EE23AB" w:rsidRDefault="0056631B" w:rsidP="00EE23AB">
      <w:pPr>
        <w:pStyle w:val="Bezproreda"/>
        <w:jc w:val="both"/>
        <w:rPr>
          <w:rFonts w:ascii="Times New Roman" w:eastAsia="Times New Roman" w:hAnsi="Times New Roman" w:cs="Times New Roman"/>
          <w:b/>
          <w:bCs/>
          <w:color w:val="000000"/>
          <w:sz w:val="24"/>
          <w:szCs w:val="24"/>
        </w:rPr>
      </w:pPr>
    </w:p>
    <w:p w:rsidR="000D6D3E" w:rsidRPr="00EE23AB" w:rsidRDefault="000D6D3E"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Ov</w:t>
      </w:r>
      <w:r w:rsidR="00554D5B" w:rsidRPr="00EE23AB">
        <w:rPr>
          <w:rFonts w:ascii="Times New Roman" w:eastAsia="Times New Roman" w:hAnsi="Times New Roman" w:cs="Times New Roman"/>
          <w:color w:val="000000"/>
          <w:sz w:val="24"/>
          <w:szCs w:val="24"/>
        </w:rPr>
        <w:t>aj</w:t>
      </w:r>
      <w:r w:rsidRPr="00EE23AB">
        <w:rPr>
          <w:rFonts w:ascii="Times New Roman" w:eastAsia="Times New Roman" w:hAnsi="Times New Roman" w:cs="Times New Roman"/>
          <w:color w:val="000000"/>
          <w:sz w:val="24"/>
          <w:szCs w:val="24"/>
        </w:rPr>
        <w:t xml:space="preserve"> </w:t>
      </w:r>
      <w:r w:rsidR="00554D5B" w:rsidRPr="00EE23AB">
        <w:rPr>
          <w:rFonts w:ascii="Times New Roman" w:eastAsia="Times New Roman" w:hAnsi="Times New Roman" w:cs="Times New Roman"/>
          <w:color w:val="000000"/>
          <w:sz w:val="24"/>
          <w:szCs w:val="24"/>
        </w:rPr>
        <w:t>Pravilnik</w:t>
      </w:r>
      <w:r w:rsidRPr="00EE23AB">
        <w:rPr>
          <w:rFonts w:ascii="Times New Roman" w:eastAsia="Times New Roman" w:hAnsi="Times New Roman" w:cs="Times New Roman"/>
          <w:color w:val="000000"/>
          <w:sz w:val="24"/>
          <w:szCs w:val="24"/>
        </w:rPr>
        <w:t xml:space="preserve"> stupa na snagu </w:t>
      </w:r>
      <w:r w:rsidR="00554D5B" w:rsidRPr="00EE23AB">
        <w:rPr>
          <w:rFonts w:ascii="Times New Roman" w:eastAsia="Times New Roman" w:hAnsi="Times New Roman" w:cs="Times New Roman"/>
          <w:color w:val="000000"/>
          <w:sz w:val="24"/>
          <w:szCs w:val="24"/>
        </w:rPr>
        <w:t>osmog</w:t>
      </w:r>
      <w:r w:rsidRPr="00EE23AB">
        <w:rPr>
          <w:rFonts w:ascii="Times New Roman" w:eastAsia="Times New Roman" w:hAnsi="Times New Roman" w:cs="Times New Roman"/>
          <w:color w:val="000000"/>
          <w:sz w:val="24"/>
          <w:szCs w:val="24"/>
        </w:rPr>
        <w:t xml:space="preserve"> dana od dana objave </w:t>
      </w:r>
      <w:r w:rsidR="00554D5B" w:rsidRPr="00EE23AB">
        <w:rPr>
          <w:rFonts w:ascii="Times New Roman" w:eastAsia="Times New Roman" w:hAnsi="Times New Roman" w:cs="Times New Roman"/>
          <w:color w:val="000000"/>
          <w:sz w:val="24"/>
          <w:szCs w:val="24"/>
        </w:rPr>
        <w:t xml:space="preserve">na internet stranicama Općine Garčin </w:t>
      </w:r>
      <w:hyperlink r:id="rId7" w:history="1">
        <w:r w:rsidR="00554D5B" w:rsidRPr="00EE23AB">
          <w:rPr>
            <w:rStyle w:val="Hiperveza"/>
            <w:rFonts w:ascii="Times New Roman" w:eastAsia="Times New Roman" w:hAnsi="Times New Roman" w:cs="Times New Roman"/>
            <w:sz w:val="24"/>
            <w:szCs w:val="24"/>
          </w:rPr>
          <w:t>www.garcin-opcina</w:t>
        </w:r>
      </w:hyperlink>
      <w:r w:rsidR="0056631B">
        <w:rPr>
          <w:rStyle w:val="Hiperveza"/>
          <w:rFonts w:ascii="Times New Roman" w:eastAsia="Times New Roman" w:hAnsi="Times New Roman" w:cs="Times New Roman"/>
          <w:sz w:val="24"/>
          <w:szCs w:val="24"/>
        </w:rPr>
        <w:t>.hr</w:t>
      </w:r>
      <w:r w:rsidR="00554D5B" w:rsidRPr="00EE23AB">
        <w:rPr>
          <w:rFonts w:ascii="Times New Roman" w:eastAsia="Times New Roman" w:hAnsi="Times New Roman" w:cs="Times New Roman"/>
          <w:color w:val="000000"/>
          <w:sz w:val="24"/>
          <w:szCs w:val="24"/>
        </w:rPr>
        <w:t xml:space="preserve">. </w:t>
      </w:r>
    </w:p>
    <w:p w:rsidR="00554D5B" w:rsidRDefault="00554D5B" w:rsidP="00EE23AB">
      <w:pPr>
        <w:pStyle w:val="Bezproreda"/>
        <w:jc w:val="both"/>
        <w:rPr>
          <w:rFonts w:ascii="Times New Roman" w:eastAsia="Times New Roman" w:hAnsi="Times New Roman" w:cs="Times New Roman"/>
          <w:color w:val="000000"/>
          <w:sz w:val="24"/>
          <w:szCs w:val="24"/>
        </w:rPr>
      </w:pPr>
    </w:p>
    <w:p w:rsidR="00F30191" w:rsidRPr="00F30191" w:rsidRDefault="00F30191" w:rsidP="00F30191">
      <w:pPr>
        <w:pStyle w:val="Bezproreda"/>
        <w:jc w:val="center"/>
        <w:rPr>
          <w:rFonts w:ascii="Times New Roman" w:eastAsia="Times New Roman" w:hAnsi="Times New Roman" w:cs="Times New Roman"/>
          <w:b/>
          <w:color w:val="000000"/>
          <w:sz w:val="24"/>
          <w:szCs w:val="24"/>
        </w:rPr>
      </w:pPr>
      <w:r w:rsidRPr="00F30191">
        <w:rPr>
          <w:rFonts w:ascii="Times New Roman" w:eastAsia="Times New Roman" w:hAnsi="Times New Roman" w:cs="Times New Roman"/>
          <w:b/>
          <w:color w:val="000000"/>
          <w:sz w:val="24"/>
          <w:szCs w:val="24"/>
        </w:rPr>
        <w:t>Članak 56.</w:t>
      </w:r>
    </w:p>
    <w:p w:rsidR="00F30191" w:rsidRPr="00EE23AB" w:rsidRDefault="00F30191" w:rsidP="00EE23AB">
      <w:pPr>
        <w:pStyle w:val="Bezproreda"/>
        <w:jc w:val="both"/>
        <w:rPr>
          <w:rFonts w:ascii="Times New Roman" w:eastAsia="Times New Roman" w:hAnsi="Times New Roman" w:cs="Times New Roman"/>
          <w:color w:val="000000"/>
          <w:sz w:val="24"/>
          <w:szCs w:val="24"/>
        </w:rPr>
      </w:pPr>
    </w:p>
    <w:p w:rsidR="00554D5B" w:rsidRPr="00EE23AB" w:rsidRDefault="00B3689F" w:rsidP="00EE23AB">
      <w:pPr>
        <w:pStyle w:val="Bezproreda"/>
        <w:jc w:val="both"/>
        <w:rPr>
          <w:rFonts w:ascii="Times New Roman" w:eastAsia="Times New Roman" w:hAnsi="Times New Roman" w:cs="Times New Roman"/>
          <w:color w:val="000000"/>
          <w:sz w:val="24"/>
          <w:szCs w:val="24"/>
        </w:rPr>
      </w:pPr>
      <w:r w:rsidRPr="00EE23AB">
        <w:rPr>
          <w:rFonts w:ascii="Times New Roman" w:eastAsia="Times New Roman" w:hAnsi="Times New Roman" w:cs="Times New Roman"/>
          <w:color w:val="000000"/>
          <w:sz w:val="24"/>
          <w:szCs w:val="24"/>
        </w:rPr>
        <w:t>U dijelu o zaštiti, nadzoru nad prikupljanjem, obradi i korištenju osobnih podataka koji nije uređen ovim</w:t>
      </w:r>
      <w:r w:rsidR="00554D5B" w:rsidRPr="00EE23AB">
        <w:rPr>
          <w:rFonts w:ascii="Times New Roman" w:eastAsia="Times New Roman" w:hAnsi="Times New Roman" w:cs="Times New Roman"/>
          <w:color w:val="000000"/>
          <w:sz w:val="24"/>
          <w:szCs w:val="24"/>
        </w:rPr>
        <w:t xml:space="preserve"> Pravilnikom, primjenjuju se odredbe Opće Uredbe (EU) 2016/679 Europskog parlamenta i Vijeća Europske unije o zaštiti osobnih podataka od 27. travnja 2016</w:t>
      </w:r>
      <w:r w:rsidR="00B5616B" w:rsidRPr="00EE23AB">
        <w:rPr>
          <w:rFonts w:ascii="Times New Roman" w:eastAsia="Times New Roman" w:hAnsi="Times New Roman" w:cs="Times New Roman"/>
          <w:color w:val="000000"/>
          <w:sz w:val="24"/>
          <w:szCs w:val="24"/>
        </w:rPr>
        <w:t>.</w:t>
      </w:r>
      <w:r w:rsidR="00554D5B" w:rsidRPr="00EE23AB">
        <w:rPr>
          <w:rFonts w:ascii="Times New Roman" w:eastAsia="Times New Roman" w:hAnsi="Times New Roman" w:cs="Times New Roman"/>
          <w:color w:val="000000"/>
          <w:sz w:val="24"/>
          <w:szCs w:val="24"/>
        </w:rPr>
        <w:t>, koja je u Republici Hrvatskoj stupila na snagu 25. svibnja 2018. godine</w:t>
      </w:r>
      <w:r w:rsidR="00B5616B" w:rsidRPr="00EE23AB">
        <w:rPr>
          <w:rFonts w:ascii="Times New Roman" w:eastAsia="Times New Roman" w:hAnsi="Times New Roman" w:cs="Times New Roman"/>
          <w:color w:val="000000"/>
          <w:sz w:val="24"/>
          <w:szCs w:val="24"/>
        </w:rPr>
        <w:t xml:space="preserve">, odredbe </w:t>
      </w:r>
      <w:r w:rsidR="00007EA1" w:rsidRPr="00EE23AB">
        <w:rPr>
          <w:rFonts w:ascii="Times New Roman" w:eastAsia="Times New Roman" w:hAnsi="Times New Roman" w:cs="Times New Roman"/>
          <w:sz w:val="24"/>
          <w:szCs w:val="24"/>
        </w:rPr>
        <w:t>Zakona o provedbi Opće Uredbe o zaštiti podataka (NN 42/2018) od 09.05.2018. godine</w:t>
      </w:r>
      <w:r w:rsidR="002E213A">
        <w:rPr>
          <w:rFonts w:ascii="Times New Roman" w:eastAsia="Times New Roman" w:hAnsi="Times New Roman" w:cs="Times New Roman"/>
          <w:sz w:val="24"/>
          <w:szCs w:val="24"/>
        </w:rPr>
        <w:t>, odredbe Zakona o pravu na pristup informacijama (NN 85/15)</w:t>
      </w:r>
      <w:r w:rsidR="00960470" w:rsidRPr="00EE23AB">
        <w:rPr>
          <w:rFonts w:ascii="Times New Roman" w:eastAsia="Times New Roman" w:hAnsi="Times New Roman" w:cs="Times New Roman"/>
          <w:sz w:val="24"/>
          <w:szCs w:val="24"/>
        </w:rPr>
        <w:t xml:space="preserve"> te odredbe Općeg popisa gradiva s rokovima čuvanja Hrvatskog arhivskog vijeća</w:t>
      </w:r>
    </w:p>
    <w:p w:rsidR="00554D5B" w:rsidRPr="00EE23AB" w:rsidRDefault="00554D5B" w:rsidP="00EE23AB">
      <w:pPr>
        <w:pStyle w:val="Bezproreda"/>
        <w:jc w:val="both"/>
        <w:rPr>
          <w:rFonts w:ascii="Times New Roman" w:eastAsia="Times New Roman" w:hAnsi="Times New Roman" w:cs="Times New Roman"/>
          <w:color w:val="000000"/>
          <w:sz w:val="24"/>
          <w:szCs w:val="24"/>
        </w:rPr>
      </w:pPr>
    </w:p>
    <w:p w:rsidR="000D6D3E" w:rsidRDefault="000D6D3E" w:rsidP="00EE23AB">
      <w:pPr>
        <w:pStyle w:val="Bezproreda"/>
        <w:jc w:val="both"/>
        <w:rPr>
          <w:rFonts w:ascii="Times New Roman" w:eastAsia="Times New Roman" w:hAnsi="Times New Roman" w:cs="Times New Roman"/>
          <w:b/>
          <w:iCs/>
          <w:color w:val="000000"/>
          <w:sz w:val="24"/>
          <w:szCs w:val="24"/>
        </w:rPr>
      </w:pPr>
      <w:r w:rsidRPr="00EE23AB">
        <w:rPr>
          <w:rFonts w:ascii="Times New Roman" w:eastAsia="Times New Roman" w:hAnsi="Times New Roman" w:cs="Times New Roman"/>
          <w:color w:val="000000"/>
          <w:sz w:val="24"/>
          <w:szCs w:val="24"/>
        </w:rPr>
        <w:t xml:space="preserve">Sastavljeno u </w:t>
      </w:r>
      <w:proofErr w:type="spellStart"/>
      <w:r w:rsidR="00554D5B" w:rsidRPr="00EE23AB">
        <w:rPr>
          <w:rFonts w:ascii="Times New Roman" w:eastAsia="Times New Roman" w:hAnsi="Times New Roman" w:cs="Times New Roman"/>
          <w:color w:val="000000"/>
          <w:sz w:val="24"/>
          <w:szCs w:val="24"/>
        </w:rPr>
        <w:t>Garčinu</w:t>
      </w:r>
      <w:proofErr w:type="spellEnd"/>
      <w:r w:rsidR="00554D5B" w:rsidRPr="00EE23AB">
        <w:rPr>
          <w:rFonts w:ascii="Times New Roman" w:eastAsia="Times New Roman" w:hAnsi="Times New Roman" w:cs="Times New Roman"/>
          <w:color w:val="000000"/>
          <w:sz w:val="24"/>
          <w:szCs w:val="24"/>
        </w:rPr>
        <w:t>,</w:t>
      </w:r>
      <w:r w:rsidRPr="00EE23AB">
        <w:rPr>
          <w:rFonts w:ascii="Times New Roman" w:eastAsia="Times New Roman" w:hAnsi="Times New Roman" w:cs="Times New Roman"/>
          <w:color w:val="000000"/>
          <w:sz w:val="24"/>
          <w:szCs w:val="24"/>
        </w:rPr>
        <w:t xml:space="preserve"> </w:t>
      </w:r>
      <w:r w:rsidR="00354EBC">
        <w:rPr>
          <w:rFonts w:ascii="Times New Roman" w:eastAsia="Times New Roman" w:hAnsi="Times New Roman" w:cs="Times New Roman"/>
          <w:color w:val="000000"/>
          <w:sz w:val="24"/>
          <w:szCs w:val="24"/>
        </w:rPr>
        <w:t>2</w:t>
      </w:r>
      <w:r w:rsidR="00554D5B" w:rsidRPr="00EE23AB">
        <w:rPr>
          <w:rFonts w:ascii="Times New Roman" w:eastAsia="Times New Roman" w:hAnsi="Times New Roman" w:cs="Times New Roman"/>
          <w:color w:val="000000"/>
          <w:sz w:val="24"/>
          <w:szCs w:val="24"/>
        </w:rPr>
        <w:t>8</w:t>
      </w:r>
      <w:r w:rsidRPr="00EE23AB">
        <w:rPr>
          <w:rFonts w:ascii="Times New Roman" w:eastAsia="Times New Roman" w:hAnsi="Times New Roman" w:cs="Times New Roman"/>
          <w:color w:val="000000"/>
          <w:sz w:val="24"/>
          <w:szCs w:val="24"/>
        </w:rPr>
        <w:t xml:space="preserve">. </w:t>
      </w:r>
      <w:r w:rsidR="00354EBC">
        <w:rPr>
          <w:rFonts w:ascii="Times New Roman" w:eastAsia="Times New Roman" w:hAnsi="Times New Roman" w:cs="Times New Roman"/>
          <w:color w:val="000000"/>
          <w:sz w:val="24"/>
          <w:szCs w:val="24"/>
        </w:rPr>
        <w:t>svibnja</w:t>
      </w:r>
      <w:r w:rsidRPr="00EE23AB">
        <w:rPr>
          <w:rFonts w:ascii="Times New Roman" w:eastAsia="Times New Roman" w:hAnsi="Times New Roman" w:cs="Times New Roman"/>
          <w:color w:val="000000"/>
          <w:sz w:val="24"/>
          <w:szCs w:val="24"/>
        </w:rPr>
        <w:t xml:space="preserve"> 201</w:t>
      </w:r>
      <w:r w:rsidR="00554D5B" w:rsidRPr="00EE23AB">
        <w:rPr>
          <w:rFonts w:ascii="Times New Roman" w:eastAsia="Times New Roman" w:hAnsi="Times New Roman" w:cs="Times New Roman"/>
          <w:color w:val="000000"/>
          <w:sz w:val="24"/>
          <w:szCs w:val="24"/>
        </w:rPr>
        <w:t>8</w:t>
      </w:r>
      <w:r w:rsidRPr="00EE23AB">
        <w:rPr>
          <w:rFonts w:ascii="Times New Roman" w:eastAsia="Times New Roman" w:hAnsi="Times New Roman" w:cs="Times New Roman"/>
          <w:color w:val="000000"/>
          <w:sz w:val="24"/>
          <w:szCs w:val="24"/>
        </w:rPr>
        <w:t>.</w:t>
      </w:r>
      <w:r w:rsidR="002E213A">
        <w:rPr>
          <w:rFonts w:ascii="Times New Roman" w:eastAsia="Times New Roman" w:hAnsi="Times New Roman" w:cs="Times New Roman"/>
          <w:color w:val="000000"/>
          <w:sz w:val="24"/>
          <w:szCs w:val="24"/>
        </w:rPr>
        <w:tab/>
      </w:r>
      <w:r w:rsidR="002E213A">
        <w:rPr>
          <w:rFonts w:ascii="Times New Roman" w:eastAsia="Times New Roman" w:hAnsi="Times New Roman" w:cs="Times New Roman"/>
          <w:color w:val="000000"/>
          <w:sz w:val="24"/>
          <w:szCs w:val="24"/>
        </w:rPr>
        <w:tab/>
      </w:r>
      <w:r w:rsidR="002E213A">
        <w:rPr>
          <w:rFonts w:ascii="Times New Roman" w:eastAsia="Times New Roman" w:hAnsi="Times New Roman" w:cs="Times New Roman"/>
          <w:color w:val="000000"/>
          <w:sz w:val="24"/>
          <w:szCs w:val="24"/>
        </w:rPr>
        <w:tab/>
        <w:t xml:space="preserve">      </w:t>
      </w:r>
      <w:r w:rsidR="002E213A" w:rsidRPr="002E213A">
        <w:rPr>
          <w:rFonts w:ascii="Times New Roman" w:eastAsia="Times New Roman" w:hAnsi="Times New Roman" w:cs="Times New Roman"/>
          <w:b/>
          <w:iCs/>
          <w:color w:val="000000"/>
          <w:sz w:val="24"/>
          <w:szCs w:val="24"/>
        </w:rPr>
        <w:t>Za Općinu Garčin</w:t>
      </w:r>
    </w:p>
    <w:p w:rsidR="002E213A" w:rsidRPr="002E213A" w:rsidRDefault="002E213A" w:rsidP="002E213A">
      <w:pPr>
        <w:pStyle w:val="Bezproreda"/>
        <w:jc w:val="both"/>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E213A">
        <w:rPr>
          <w:rFonts w:ascii="Times New Roman" w:eastAsia="Times New Roman" w:hAnsi="Times New Roman" w:cs="Times New Roman"/>
          <w:b/>
          <w:iCs/>
          <w:color w:val="000000"/>
          <w:sz w:val="24"/>
          <w:szCs w:val="24"/>
        </w:rPr>
        <w:t>Načelnik Općine Garčin</w:t>
      </w:r>
    </w:p>
    <w:p w:rsidR="002E213A" w:rsidRPr="002E213A" w:rsidRDefault="002E213A" w:rsidP="002E213A">
      <w:pPr>
        <w:pStyle w:val="Bezproreda"/>
        <w:ind w:left="3540" w:firstLine="708"/>
        <w:jc w:val="both"/>
        <w:rPr>
          <w:rFonts w:ascii="Times New Roman" w:eastAsia="Times New Roman" w:hAnsi="Times New Roman" w:cs="Times New Roman"/>
          <w:b/>
          <w:color w:val="000000"/>
          <w:sz w:val="24"/>
          <w:szCs w:val="24"/>
        </w:rPr>
      </w:pPr>
      <w:r w:rsidRPr="002E213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sidRPr="002E213A">
        <w:rPr>
          <w:rFonts w:ascii="Times New Roman" w:eastAsia="Times New Roman" w:hAnsi="Times New Roman" w:cs="Times New Roman"/>
          <w:b/>
          <w:color w:val="000000"/>
          <w:sz w:val="24"/>
          <w:szCs w:val="24"/>
        </w:rPr>
        <w:t xml:space="preserve">Mato Grgić, dipl. </w:t>
      </w:r>
      <w:proofErr w:type="spellStart"/>
      <w:r w:rsidRPr="002E213A">
        <w:rPr>
          <w:rFonts w:ascii="Times New Roman" w:eastAsia="Times New Roman" w:hAnsi="Times New Roman" w:cs="Times New Roman"/>
          <w:b/>
          <w:color w:val="000000"/>
          <w:sz w:val="24"/>
          <w:szCs w:val="24"/>
        </w:rPr>
        <w:t>iur</w:t>
      </w:r>
      <w:proofErr w:type="spellEnd"/>
      <w:r w:rsidRPr="002E213A">
        <w:rPr>
          <w:rFonts w:ascii="Times New Roman" w:eastAsia="Times New Roman" w:hAnsi="Times New Roman" w:cs="Times New Roman"/>
          <w:b/>
          <w:color w:val="000000"/>
          <w:sz w:val="24"/>
          <w:szCs w:val="24"/>
        </w:rPr>
        <w:t>.</w:t>
      </w:r>
    </w:p>
    <w:p w:rsidR="002E213A" w:rsidRPr="00EE23AB" w:rsidRDefault="002E213A" w:rsidP="00EE23AB">
      <w:pPr>
        <w:pStyle w:val="Bezproreda"/>
        <w:jc w:val="both"/>
        <w:rPr>
          <w:rFonts w:ascii="Times New Roman" w:eastAsia="Times New Roman" w:hAnsi="Times New Roman" w:cs="Times New Roman"/>
          <w:color w:val="000000"/>
          <w:sz w:val="24"/>
          <w:szCs w:val="24"/>
        </w:rPr>
      </w:pPr>
    </w:p>
    <w:p w:rsidR="00554D5B" w:rsidRDefault="00554D5B" w:rsidP="00EE23AB">
      <w:pPr>
        <w:pStyle w:val="Bezproreda"/>
        <w:jc w:val="both"/>
        <w:rPr>
          <w:rFonts w:ascii="Times New Roman" w:eastAsia="Times New Roman" w:hAnsi="Times New Roman" w:cs="Times New Roman"/>
          <w:color w:val="000000"/>
          <w:sz w:val="24"/>
          <w:szCs w:val="24"/>
        </w:rPr>
      </w:pPr>
    </w:p>
    <w:p w:rsidR="00F30191" w:rsidRPr="00EE23AB" w:rsidRDefault="00F30191" w:rsidP="00EE23AB">
      <w:pPr>
        <w:pStyle w:val="Bezproreda"/>
        <w:jc w:val="both"/>
        <w:rPr>
          <w:rFonts w:ascii="Times New Roman" w:eastAsia="Times New Roman" w:hAnsi="Times New Roman" w:cs="Times New Roman"/>
          <w:color w:val="000000"/>
          <w:sz w:val="24"/>
          <w:szCs w:val="24"/>
        </w:rPr>
      </w:pPr>
    </w:p>
    <w:p w:rsidR="000D6D3E" w:rsidRPr="002E213A" w:rsidRDefault="002E213A" w:rsidP="00F30191">
      <w:pPr>
        <w:pStyle w:val="Bezproreda"/>
        <w:ind w:left="3540" w:firstLine="708"/>
        <w:jc w:val="both"/>
        <w:rPr>
          <w:rFonts w:ascii="Times New Roman" w:eastAsia="Times New Roman" w:hAnsi="Times New Roman" w:cs="Times New Roman"/>
          <w:b/>
          <w:color w:val="000000"/>
          <w:sz w:val="24"/>
          <w:szCs w:val="24"/>
        </w:rPr>
      </w:pPr>
      <w:r w:rsidRPr="002E213A">
        <w:rPr>
          <w:rFonts w:ascii="Times New Roman" w:eastAsia="Times New Roman" w:hAnsi="Times New Roman" w:cs="Times New Roman"/>
          <w:b/>
          <w:iCs/>
          <w:color w:val="000000"/>
          <w:sz w:val="24"/>
          <w:szCs w:val="24"/>
        </w:rPr>
        <w:t xml:space="preserve">            </w:t>
      </w:r>
    </w:p>
    <w:p w:rsidR="002E213A" w:rsidRPr="002E213A" w:rsidRDefault="00F30191" w:rsidP="002E213A">
      <w:pPr>
        <w:pStyle w:val="Bezproreda"/>
        <w:ind w:left="3540" w:firstLine="708"/>
        <w:jc w:val="both"/>
        <w:rPr>
          <w:rFonts w:ascii="Times New Roman" w:eastAsia="Times New Roman" w:hAnsi="Times New Roman" w:cs="Times New Roman"/>
          <w:b/>
          <w:color w:val="000000"/>
          <w:sz w:val="24"/>
          <w:szCs w:val="24"/>
        </w:rPr>
      </w:pPr>
      <w:r w:rsidRPr="002E213A">
        <w:rPr>
          <w:rFonts w:ascii="Times New Roman" w:eastAsia="Times New Roman" w:hAnsi="Times New Roman" w:cs="Times New Roman"/>
          <w:b/>
          <w:iCs/>
          <w:color w:val="000000"/>
          <w:sz w:val="24"/>
          <w:szCs w:val="24"/>
        </w:rPr>
        <w:t xml:space="preserve">    </w:t>
      </w:r>
      <w:r w:rsidR="002E213A" w:rsidRPr="002E213A">
        <w:rPr>
          <w:rFonts w:ascii="Times New Roman" w:eastAsia="Times New Roman" w:hAnsi="Times New Roman" w:cs="Times New Roman"/>
          <w:b/>
          <w:iCs/>
          <w:color w:val="000000"/>
          <w:sz w:val="24"/>
          <w:szCs w:val="24"/>
        </w:rPr>
        <w:t xml:space="preserve">   </w:t>
      </w:r>
    </w:p>
    <w:p w:rsidR="00EB69B5" w:rsidRPr="00EE23AB" w:rsidRDefault="00EB69B5" w:rsidP="00EE23AB">
      <w:pPr>
        <w:pStyle w:val="Bezproreda"/>
        <w:jc w:val="both"/>
        <w:rPr>
          <w:rFonts w:ascii="Times New Roman" w:hAnsi="Times New Roman" w:cs="Times New Roman"/>
          <w:sz w:val="24"/>
          <w:szCs w:val="24"/>
        </w:rPr>
      </w:pPr>
    </w:p>
    <w:sectPr w:rsidR="00EB69B5" w:rsidRPr="00EE2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841" w:rsidRDefault="00C71841" w:rsidP="0090486C">
      <w:pPr>
        <w:spacing w:after="0" w:line="240" w:lineRule="auto"/>
      </w:pPr>
      <w:r>
        <w:separator/>
      </w:r>
    </w:p>
  </w:endnote>
  <w:endnote w:type="continuationSeparator" w:id="0">
    <w:p w:rsidR="00C71841" w:rsidRDefault="00C71841" w:rsidP="0090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841" w:rsidRDefault="00C71841" w:rsidP="0090486C">
      <w:pPr>
        <w:spacing w:after="0" w:line="240" w:lineRule="auto"/>
      </w:pPr>
      <w:r>
        <w:separator/>
      </w:r>
    </w:p>
  </w:footnote>
  <w:footnote w:type="continuationSeparator" w:id="0">
    <w:p w:rsidR="00C71841" w:rsidRDefault="00C71841" w:rsidP="00904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3B2"/>
    <w:multiLevelType w:val="hybridMultilevel"/>
    <w:tmpl w:val="24F2B5F0"/>
    <w:lvl w:ilvl="0" w:tplc="04090013">
      <w:start w:val="1"/>
      <w:numFmt w:val="upperRoman"/>
      <w:lvlText w:val="%1."/>
      <w:lvlJc w:val="right"/>
      <w:pPr>
        <w:tabs>
          <w:tab w:val="num" w:pos="720"/>
        </w:tabs>
        <w:ind w:left="720" w:hanging="180"/>
      </w:pPr>
    </w:lvl>
    <w:lvl w:ilvl="1" w:tplc="349803A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F711B"/>
    <w:multiLevelType w:val="hybridMultilevel"/>
    <w:tmpl w:val="9C7838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2C1A5C"/>
    <w:multiLevelType w:val="hybridMultilevel"/>
    <w:tmpl w:val="EEBC67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8D4445"/>
    <w:multiLevelType w:val="hybridMultilevel"/>
    <w:tmpl w:val="75968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466F66"/>
    <w:multiLevelType w:val="hybridMultilevel"/>
    <w:tmpl w:val="4E846E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98126F"/>
    <w:multiLevelType w:val="hybridMultilevel"/>
    <w:tmpl w:val="F244BE28"/>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B7622C"/>
    <w:multiLevelType w:val="hybridMultilevel"/>
    <w:tmpl w:val="7256E1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056377"/>
    <w:multiLevelType w:val="hybridMultilevel"/>
    <w:tmpl w:val="C5A6F2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940152"/>
    <w:multiLevelType w:val="hybridMultilevel"/>
    <w:tmpl w:val="F07A0C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D05184"/>
    <w:multiLevelType w:val="hybridMultilevel"/>
    <w:tmpl w:val="786E97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A3459C9"/>
    <w:multiLevelType w:val="hybridMultilevel"/>
    <w:tmpl w:val="C1AA0E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B234C9"/>
    <w:multiLevelType w:val="hybridMultilevel"/>
    <w:tmpl w:val="78328A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0B4842"/>
    <w:multiLevelType w:val="hybridMultilevel"/>
    <w:tmpl w:val="47109EA8"/>
    <w:lvl w:ilvl="0" w:tplc="3F1433D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E62A57"/>
    <w:multiLevelType w:val="hybridMultilevel"/>
    <w:tmpl w:val="A50407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1F653D"/>
    <w:multiLevelType w:val="hybridMultilevel"/>
    <w:tmpl w:val="103E5C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89B53B6"/>
    <w:multiLevelType w:val="hybridMultilevel"/>
    <w:tmpl w:val="0EF04986"/>
    <w:lvl w:ilvl="0" w:tplc="32B000C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15:restartNumberingAfterBreak="0">
    <w:nsid w:val="39523B8A"/>
    <w:multiLevelType w:val="hybridMultilevel"/>
    <w:tmpl w:val="7082A1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E222BE"/>
    <w:multiLevelType w:val="hybridMultilevel"/>
    <w:tmpl w:val="3EC8FB4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7D46E7"/>
    <w:multiLevelType w:val="hybridMultilevel"/>
    <w:tmpl w:val="D1E4AD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107A08"/>
    <w:multiLevelType w:val="hybridMultilevel"/>
    <w:tmpl w:val="A08A4D0A"/>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B35F8D"/>
    <w:multiLevelType w:val="hybridMultilevel"/>
    <w:tmpl w:val="375649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3E57CE"/>
    <w:multiLevelType w:val="hybridMultilevel"/>
    <w:tmpl w:val="047C41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CC36AA"/>
    <w:multiLevelType w:val="hybridMultilevel"/>
    <w:tmpl w:val="9CBC87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4372D5"/>
    <w:multiLevelType w:val="hybridMultilevel"/>
    <w:tmpl w:val="9B184E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F0A7711"/>
    <w:multiLevelType w:val="hybridMultilevel"/>
    <w:tmpl w:val="1CC075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834C44"/>
    <w:multiLevelType w:val="hybridMultilevel"/>
    <w:tmpl w:val="F8BA9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4862EF"/>
    <w:multiLevelType w:val="hybridMultilevel"/>
    <w:tmpl w:val="5C56A8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2AE2C42"/>
    <w:multiLevelType w:val="hybridMultilevel"/>
    <w:tmpl w:val="E350EE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62C246E"/>
    <w:multiLevelType w:val="hybridMultilevel"/>
    <w:tmpl w:val="87D225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9C51DB6"/>
    <w:multiLevelType w:val="hybridMultilevel"/>
    <w:tmpl w:val="7F8CC4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F42A09"/>
    <w:multiLevelType w:val="hybridMultilevel"/>
    <w:tmpl w:val="E28CCB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A327AD5"/>
    <w:multiLevelType w:val="hybridMultilevel"/>
    <w:tmpl w:val="FF6A2C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D3D4421"/>
    <w:multiLevelType w:val="hybridMultilevel"/>
    <w:tmpl w:val="DDEEB0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CF4389"/>
    <w:multiLevelType w:val="hybridMultilevel"/>
    <w:tmpl w:val="44A4D542"/>
    <w:lvl w:ilvl="0" w:tplc="F8EAB2AE">
      <w:start w:val="1"/>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FFB6380"/>
    <w:multiLevelType w:val="hybridMultilevel"/>
    <w:tmpl w:val="8EEC764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0170FCB"/>
    <w:multiLevelType w:val="hybridMultilevel"/>
    <w:tmpl w:val="B076360A"/>
    <w:lvl w:ilvl="0" w:tplc="72DCE840">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0626754"/>
    <w:multiLevelType w:val="hybridMultilevel"/>
    <w:tmpl w:val="43C651D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157FB2"/>
    <w:multiLevelType w:val="hybridMultilevel"/>
    <w:tmpl w:val="F6888B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3073B2"/>
    <w:multiLevelType w:val="hybridMultilevel"/>
    <w:tmpl w:val="EA7AD4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3527CC2"/>
    <w:multiLevelType w:val="hybridMultilevel"/>
    <w:tmpl w:val="8188A044"/>
    <w:lvl w:ilvl="0" w:tplc="32B000C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0" w15:restartNumberingAfterBreak="0">
    <w:nsid w:val="6DDE303F"/>
    <w:multiLevelType w:val="hybridMultilevel"/>
    <w:tmpl w:val="5BF09E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14E0594"/>
    <w:multiLevelType w:val="hybridMultilevel"/>
    <w:tmpl w:val="FCD0439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2B14205"/>
    <w:multiLevelType w:val="hybridMultilevel"/>
    <w:tmpl w:val="F8DA4E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AF6781"/>
    <w:multiLevelType w:val="hybridMultilevel"/>
    <w:tmpl w:val="96D271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497A1C"/>
    <w:multiLevelType w:val="hybridMultilevel"/>
    <w:tmpl w:val="0AFE20D2"/>
    <w:lvl w:ilvl="0" w:tplc="372A93A8">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CF63A22"/>
    <w:multiLevelType w:val="hybridMultilevel"/>
    <w:tmpl w:val="6F381B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FC62B36"/>
    <w:multiLevelType w:val="hybridMultilevel"/>
    <w:tmpl w:val="169E1D1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15"/>
  </w:num>
  <w:num w:numId="3">
    <w:abstractNumId w:val="46"/>
  </w:num>
  <w:num w:numId="4">
    <w:abstractNumId w:val="23"/>
  </w:num>
  <w:num w:numId="5">
    <w:abstractNumId w:val="0"/>
  </w:num>
  <w:num w:numId="6">
    <w:abstractNumId w:val="33"/>
  </w:num>
  <w:num w:numId="7">
    <w:abstractNumId w:val="12"/>
  </w:num>
  <w:num w:numId="8">
    <w:abstractNumId w:val="19"/>
  </w:num>
  <w:num w:numId="9">
    <w:abstractNumId w:val="34"/>
  </w:num>
  <w:num w:numId="10">
    <w:abstractNumId w:val="3"/>
  </w:num>
  <w:num w:numId="11">
    <w:abstractNumId w:val="5"/>
  </w:num>
  <w:num w:numId="12">
    <w:abstractNumId w:val="35"/>
  </w:num>
  <w:num w:numId="13">
    <w:abstractNumId w:val="41"/>
  </w:num>
  <w:num w:numId="14">
    <w:abstractNumId w:val="18"/>
  </w:num>
  <w:num w:numId="15">
    <w:abstractNumId w:val="25"/>
  </w:num>
  <w:num w:numId="16">
    <w:abstractNumId w:val="9"/>
  </w:num>
  <w:num w:numId="17">
    <w:abstractNumId w:val="31"/>
  </w:num>
  <w:num w:numId="18">
    <w:abstractNumId w:val="22"/>
  </w:num>
  <w:num w:numId="19">
    <w:abstractNumId w:val="43"/>
  </w:num>
  <w:num w:numId="20">
    <w:abstractNumId w:val="44"/>
  </w:num>
  <w:num w:numId="21">
    <w:abstractNumId w:val="17"/>
  </w:num>
  <w:num w:numId="22">
    <w:abstractNumId w:val="7"/>
  </w:num>
  <w:num w:numId="23">
    <w:abstractNumId w:val="27"/>
  </w:num>
  <w:num w:numId="24">
    <w:abstractNumId w:val="21"/>
  </w:num>
  <w:num w:numId="25">
    <w:abstractNumId w:val="16"/>
  </w:num>
  <w:num w:numId="26">
    <w:abstractNumId w:val="26"/>
  </w:num>
  <w:num w:numId="27">
    <w:abstractNumId w:val="2"/>
  </w:num>
  <w:num w:numId="28">
    <w:abstractNumId w:val="13"/>
  </w:num>
  <w:num w:numId="29">
    <w:abstractNumId w:val="40"/>
  </w:num>
  <w:num w:numId="30">
    <w:abstractNumId w:val="4"/>
  </w:num>
  <w:num w:numId="31">
    <w:abstractNumId w:val="45"/>
  </w:num>
  <w:num w:numId="32">
    <w:abstractNumId w:val="11"/>
  </w:num>
  <w:num w:numId="33">
    <w:abstractNumId w:val="14"/>
  </w:num>
  <w:num w:numId="34">
    <w:abstractNumId w:val="36"/>
  </w:num>
  <w:num w:numId="35">
    <w:abstractNumId w:val="28"/>
  </w:num>
  <w:num w:numId="36">
    <w:abstractNumId w:val="10"/>
  </w:num>
  <w:num w:numId="37">
    <w:abstractNumId w:val="6"/>
  </w:num>
  <w:num w:numId="38">
    <w:abstractNumId w:val="30"/>
  </w:num>
  <w:num w:numId="39">
    <w:abstractNumId w:val="32"/>
  </w:num>
  <w:num w:numId="40">
    <w:abstractNumId w:val="20"/>
  </w:num>
  <w:num w:numId="41">
    <w:abstractNumId w:val="29"/>
  </w:num>
  <w:num w:numId="42">
    <w:abstractNumId w:val="38"/>
  </w:num>
  <w:num w:numId="43">
    <w:abstractNumId w:val="8"/>
  </w:num>
  <w:num w:numId="44">
    <w:abstractNumId w:val="24"/>
  </w:num>
  <w:num w:numId="45">
    <w:abstractNumId w:val="37"/>
  </w:num>
  <w:num w:numId="46">
    <w:abstractNumId w:val="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80"/>
    <w:rsid w:val="00007EA1"/>
    <w:rsid w:val="00052BE3"/>
    <w:rsid w:val="00062D33"/>
    <w:rsid w:val="0007497D"/>
    <w:rsid w:val="0008220E"/>
    <w:rsid w:val="00095DC9"/>
    <w:rsid w:val="000B2A69"/>
    <w:rsid w:val="000C4130"/>
    <w:rsid w:val="000D6D3E"/>
    <w:rsid w:val="000E3C18"/>
    <w:rsid w:val="000F0DB8"/>
    <w:rsid w:val="000F3510"/>
    <w:rsid w:val="0010006C"/>
    <w:rsid w:val="00101FA7"/>
    <w:rsid w:val="00116239"/>
    <w:rsid w:val="001216A6"/>
    <w:rsid w:val="00123A61"/>
    <w:rsid w:val="00127D68"/>
    <w:rsid w:val="00140089"/>
    <w:rsid w:val="001659B8"/>
    <w:rsid w:val="00193AE6"/>
    <w:rsid w:val="001A6A83"/>
    <w:rsid w:val="001C5733"/>
    <w:rsid w:val="001D517C"/>
    <w:rsid w:val="001E1CF9"/>
    <w:rsid w:val="001F08C3"/>
    <w:rsid w:val="001F6802"/>
    <w:rsid w:val="001F7618"/>
    <w:rsid w:val="002021CC"/>
    <w:rsid w:val="00214894"/>
    <w:rsid w:val="002215F2"/>
    <w:rsid w:val="00224EA3"/>
    <w:rsid w:val="00226EEE"/>
    <w:rsid w:val="0022716C"/>
    <w:rsid w:val="002512BA"/>
    <w:rsid w:val="0025289C"/>
    <w:rsid w:val="0025573A"/>
    <w:rsid w:val="002610D4"/>
    <w:rsid w:val="00274B0E"/>
    <w:rsid w:val="00285D1F"/>
    <w:rsid w:val="00287249"/>
    <w:rsid w:val="002B7653"/>
    <w:rsid w:val="002D118A"/>
    <w:rsid w:val="002E213A"/>
    <w:rsid w:val="002F7040"/>
    <w:rsid w:val="00303428"/>
    <w:rsid w:val="003034B0"/>
    <w:rsid w:val="00304340"/>
    <w:rsid w:val="00331A46"/>
    <w:rsid w:val="00354EBC"/>
    <w:rsid w:val="003614BA"/>
    <w:rsid w:val="003635F9"/>
    <w:rsid w:val="00367039"/>
    <w:rsid w:val="00377AC2"/>
    <w:rsid w:val="00384E26"/>
    <w:rsid w:val="003A342E"/>
    <w:rsid w:val="003A5037"/>
    <w:rsid w:val="003B3EBA"/>
    <w:rsid w:val="003C3BA8"/>
    <w:rsid w:val="003E402C"/>
    <w:rsid w:val="0040386E"/>
    <w:rsid w:val="0041066D"/>
    <w:rsid w:val="004122FF"/>
    <w:rsid w:val="004511BE"/>
    <w:rsid w:val="004B4537"/>
    <w:rsid w:val="004D6E50"/>
    <w:rsid w:val="004E4783"/>
    <w:rsid w:val="004F7E7A"/>
    <w:rsid w:val="00531689"/>
    <w:rsid w:val="00541FF1"/>
    <w:rsid w:val="00553B63"/>
    <w:rsid w:val="00554D5B"/>
    <w:rsid w:val="0056631B"/>
    <w:rsid w:val="00570C73"/>
    <w:rsid w:val="005843CD"/>
    <w:rsid w:val="00594D5A"/>
    <w:rsid w:val="005A2750"/>
    <w:rsid w:val="005B3E34"/>
    <w:rsid w:val="005C37E2"/>
    <w:rsid w:val="005C5E72"/>
    <w:rsid w:val="0060111E"/>
    <w:rsid w:val="006157C3"/>
    <w:rsid w:val="006239D8"/>
    <w:rsid w:val="00631B09"/>
    <w:rsid w:val="00640D92"/>
    <w:rsid w:val="006439C0"/>
    <w:rsid w:val="006463E6"/>
    <w:rsid w:val="0068440F"/>
    <w:rsid w:val="00684F07"/>
    <w:rsid w:val="0068738F"/>
    <w:rsid w:val="00693C56"/>
    <w:rsid w:val="006B2766"/>
    <w:rsid w:val="006D62DE"/>
    <w:rsid w:val="006E1CA5"/>
    <w:rsid w:val="006E471A"/>
    <w:rsid w:val="007043FD"/>
    <w:rsid w:val="00721611"/>
    <w:rsid w:val="00724F30"/>
    <w:rsid w:val="007512C5"/>
    <w:rsid w:val="00765ED0"/>
    <w:rsid w:val="007723B7"/>
    <w:rsid w:val="007A45EA"/>
    <w:rsid w:val="007B4539"/>
    <w:rsid w:val="007C3B4D"/>
    <w:rsid w:val="007D2722"/>
    <w:rsid w:val="007D70D5"/>
    <w:rsid w:val="007E49CC"/>
    <w:rsid w:val="00802555"/>
    <w:rsid w:val="00803A92"/>
    <w:rsid w:val="008107E1"/>
    <w:rsid w:val="008109C2"/>
    <w:rsid w:val="00814C9D"/>
    <w:rsid w:val="008151EB"/>
    <w:rsid w:val="0083175B"/>
    <w:rsid w:val="008317CB"/>
    <w:rsid w:val="00834C89"/>
    <w:rsid w:val="008355C6"/>
    <w:rsid w:val="00835809"/>
    <w:rsid w:val="008412B2"/>
    <w:rsid w:val="00857A55"/>
    <w:rsid w:val="0086554D"/>
    <w:rsid w:val="00881BD4"/>
    <w:rsid w:val="008A158A"/>
    <w:rsid w:val="008A2C57"/>
    <w:rsid w:val="008A6919"/>
    <w:rsid w:val="008B23A5"/>
    <w:rsid w:val="008D03F4"/>
    <w:rsid w:val="008F478E"/>
    <w:rsid w:val="0090486C"/>
    <w:rsid w:val="009058D4"/>
    <w:rsid w:val="0092013B"/>
    <w:rsid w:val="009433C4"/>
    <w:rsid w:val="00946C24"/>
    <w:rsid w:val="00950ADA"/>
    <w:rsid w:val="00960470"/>
    <w:rsid w:val="00981876"/>
    <w:rsid w:val="00983D2D"/>
    <w:rsid w:val="00992930"/>
    <w:rsid w:val="009B788C"/>
    <w:rsid w:val="009C5D10"/>
    <w:rsid w:val="009E38C8"/>
    <w:rsid w:val="009F113B"/>
    <w:rsid w:val="009F5AAA"/>
    <w:rsid w:val="009F7023"/>
    <w:rsid w:val="00A022D0"/>
    <w:rsid w:val="00A06DBE"/>
    <w:rsid w:val="00A07367"/>
    <w:rsid w:val="00A11F3A"/>
    <w:rsid w:val="00A20AB1"/>
    <w:rsid w:val="00A20D5A"/>
    <w:rsid w:val="00A43FDE"/>
    <w:rsid w:val="00A63603"/>
    <w:rsid w:val="00A82A53"/>
    <w:rsid w:val="00A82F0B"/>
    <w:rsid w:val="00A843A1"/>
    <w:rsid w:val="00A979EF"/>
    <w:rsid w:val="00AA4D1F"/>
    <w:rsid w:val="00AB1202"/>
    <w:rsid w:val="00AB7A63"/>
    <w:rsid w:val="00AC4653"/>
    <w:rsid w:val="00AD6EB1"/>
    <w:rsid w:val="00AE3654"/>
    <w:rsid w:val="00AE6D08"/>
    <w:rsid w:val="00B3400E"/>
    <w:rsid w:val="00B3689F"/>
    <w:rsid w:val="00B53922"/>
    <w:rsid w:val="00B5616B"/>
    <w:rsid w:val="00B65BA7"/>
    <w:rsid w:val="00B91EA8"/>
    <w:rsid w:val="00BC31F8"/>
    <w:rsid w:val="00BF3680"/>
    <w:rsid w:val="00BF42AA"/>
    <w:rsid w:val="00BF5976"/>
    <w:rsid w:val="00C15816"/>
    <w:rsid w:val="00C41639"/>
    <w:rsid w:val="00C60443"/>
    <w:rsid w:val="00C71841"/>
    <w:rsid w:val="00C90B2A"/>
    <w:rsid w:val="00CA1F34"/>
    <w:rsid w:val="00CB112C"/>
    <w:rsid w:val="00CD2A00"/>
    <w:rsid w:val="00CE4598"/>
    <w:rsid w:val="00CE5D4A"/>
    <w:rsid w:val="00CF06E5"/>
    <w:rsid w:val="00CF5F63"/>
    <w:rsid w:val="00D30271"/>
    <w:rsid w:val="00D43201"/>
    <w:rsid w:val="00D533AF"/>
    <w:rsid w:val="00D54B95"/>
    <w:rsid w:val="00D6182F"/>
    <w:rsid w:val="00D85442"/>
    <w:rsid w:val="00D87D96"/>
    <w:rsid w:val="00D94DFD"/>
    <w:rsid w:val="00D9727E"/>
    <w:rsid w:val="00DA19B8"/>
    <w:rsid w:val="00DD6CDE"/>
    <w:rsid w:val="00DE025F"/>
    <w:rsid w:val="00DE3AA4"/>
    <w:rsid w:val="00E31DC7"/>
    <w:rsid w:val="00E364ED"/>
    <w:rsid w:val="00E4376A"/>
    <w:rsid w:val="00E61E65"/>
    <w:rsid w:val="00E874D8"/>
    <w:rsid w:val="00E93D1C"/>
    <w:rsid w:val="00E958B2"/>
    <w:rsid w:val="00EB69B5"/>
    <w:rsid w:val="00EC138D"/>
    <w:rsid w:val="00ED18A4"/>
    <w:rsid w:val="00ED3ED5"/>
    <w:rsid w:val="00ED3FBC"/>
    <w:rsid w:val="00ED5DE4"/>
    <w:rsid w:val="00EE1CBF"/>
    <w:rsid w:val="00EE23AB"/>
    <w:rsid w:val="00F01C41"/>
    <w:rsid w:val="00F14D48"/>
    <w:rsid w:val="00F30191"/>
    <w:rsid w:val="00F3404A"/>
    <w:rsid w:val="00F56803"/>
    <w:rsid w:val="00F73C1D"/>
    <w:rsid w:val="00FC216E"/>
    <w:rsid w:val="00FC6C3C"/>
    <w:rsid w:val="00FD1071"/>
    <w:rsid w:val="00FF1EBB"/>
    <w:rsid w:val="00FF48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DA615-0224-408B-9DED-44E727C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D3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41639"/>
    <w:pPr>
      <w:spacing w:after="0" w:line="240" w:lineRule="auto"/>
    </w:pPr>
    <w:rPr>
      <w:rFonts w:eastAsiaTheme="minorHAnsi"/>
      <w:lang w:eastAsia="en-US"/>
    </w:rPr>
  </w:style>
  <w:style w:type="paragraph" w:styleId="Tekstbalonia">
    <w:name w:val="Balloon Text"/>
    <w:basedOn w:val="Normal"/>
    <w:link w:val="TekstbaloniaChar"/>
    <w:uiPriority w:val="99"/>
    <w:semiHidden/>
    <w:unhideWhenUsed/>
    <w:rsid w:val="00F73C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3C1D"/>
    <w:rPr>
      <w:rFonts w:ascii="Segoe UI" w:hAnsi="Segoe UI" w:cs="Segoe UI"/>
      <w:sz w:val="18"/>
      <w:szCs w:val="18"/>
    </w:rPr>
  </w:style>
  <w:style w:type="paragraph" w:styleId="Odlomakpopisa">
    <w:name w:val="List Paragraph"/>
    <w:basedOn w:val="Normal"/>
    <w:uiPriority w:val="34"/>
    <w:qFormat/>
    <w:rsid w:val="00FF489E"/>
    <w:pPr>
      <w:ind w:left="720"/>
      <w:contextualSpacing/>
    </w:pPr>
  </w:style>
  <w:style w:type="numbering" w:customStyle="1" w:styleId="Bezpopisa1">
    <w:name w:val="Bez popisa1"/>
    <w:next w:val="Bezpopisa"/>
    <w:uiPriority w:val="99"/>
    <w:semiHidden/>
    <w:unhideWhenUsed/>
    <w:rsid w:val="000D6D3E"/>
  </w:style>
  <w:style w:type="paragraph" w:customStyle="1" w:styleId="msonormal0">
    <w:name w:val="msonormal"/>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date">
    <w:name w:val="hd-date"/>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lg">
    <w:name w:val="hd-lg"/>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0D6D3E"/>
    <w:rPr>
      <w:color w:val="0000FF"/>
      <w:u w:val="single"/>
    </w:rPr>
  </w:style>
  <w:style w:type="character" w:styleId="SlijeenaHiperveza">
    <w:name w:val="FollowedHyperlink"/>
    <w:basedOn w:val="Zadanifontodlomka"/>
    <w:uiPriority w:val="99"/>
    <w:semiHidden/>
    <w:unhideWhenUsed/>
    <w:rsid w:val="000D6D3E"/>
    <w:rPr>
      <w:color w:val="800080"/>
      <w:u w:val="single"/>
    </w:rPr>
  </w:style>
  <w:style w:type="character" w:customStyle="1" w:styleId="super">
    <w:name w:val="super"/>
    <w:basedOn w:val="Zadanifontodlomka"/>
    <w:rsid w:val="000D6D3E"/>
  </w:style>
  <w:style w:type="character" w:customStyle="1" w:styleId="italic">
    <w:name w:val="italic"/>
    <w:basedOn w:val="Zadanifontodlomka"/>
    <w:rsid w:val="000D6D3E"/>
  </w:style>
  <w:style w:type="paragraph" w:customStyle="1" w:styleId="ti-section-1">
    <w:name w:val="ti-section-1"/>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rsid w:val="000D6D3E"/>
  </w:style>
  <w:style w:type="paragraph" w:customStyle="1" w:styleId="ti-art">
    <w:name w:val="ti-art"/>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Zadanifontodlomka"/>
    <w:rsid w:val="000D6D3E"/>
  </w:style>
  <w:style w:type="paragraph" w:customStyle="1" w:styleId="signatory">
    <w:name w:val="signatory"/>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0D6D3E"/>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554D5B"/>
    <w:rPr>
      <w:color w:val="605E5C"/>
      <w:shd w:val="clear" w:color="auto" w:fill="E1DFDD"/>
    </w:rPr>
  </w:style>
  <w:style w:type="character" w:customStyle="1" w:styleId="Naslov1Char">
    <w:name w:val="Naslov 1 Char"/>
    <w:basedOn w:val="Zadanifontodlomka"/>
    <w:link w:val="Naslov1"/>
    <w:uiPriority w:val="9"/>
    <w:rsid w:val="00ED3ED5"/>
    <w:rPr>
      <w:rFonts w:asciiTheme="majorHAnsi" w:eastAsiaTheme="majorEastAsia" w:hAnsiTheme="majorHAnsi" w:cstheme="majorBidi"/>
      <w:color w:val="2F5496" w:themeColor="accent1" w:themeShade="BF"/>
      <w:sz w:val="32"/>
      <w:szCs w:val="32"/>
    </w:rPr>
  </w:style>
  <w:style w:type="paragraph" w:styleId="Zaglavlje">
    <w:name w:val="header"/>
    <w:basedOn w:val="Normal"/>
    <w:link w:val="ZaglavljeChar"/>
    <w:uiPriority w:val="99"/>
    <w:unhideWhenUsed/>
    <w:rsid w:val="0090486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486C"/>
  </w:style>
  <w:style w:type="paragraph" w:styleId="Podnoje">
    <w:name w:val="footer"/>
    <w:basedOn w:val="Normal"/>
    <w:link w:val="PodnojeChar"/>
    <w:uiPriority w:val="99"/>
    <w:unhideWhenUsed/>
    <w:rsid w:val="0090486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486C"/>
  </w:style>
  <w:style w:type="paragraph" w:customStyle="1" w:styleId="box8229371">
    <w:name w:val="box_8229371"/>
    <w:basedOn w:val="Normal"/>
    <w:rsid w:val="00E874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7820">
      <w:bodyDiv w:val="1"/>
      <w:marLeft w:val="0"/>
      <w:marRight w:val="0"/>
      <w:marTop w:val="0"/>
      <w:marBottom w:val="0"/>
      <w:divBdr>
        <w:top w:val="none" w:sz="0" w:space="0" w:color="auto"/>
        <w:left w:val="none" w:sz="0" w:space="0" w:color="auto"/>
        <w:bottom w:val="none" w:sz="0" w:space="0" w:color="auto"/>
        <w:right w:val="none" w:sz="0" w:space="0" w:color="auto"/>
      </w:divBdr>
    </w:div>
    <w:div w:id="142815385">
      <w:bodyDiv w:val="1"/>
      <w:marLeft w:val="0"/>
      <w:marRight w:val="0"/>
      <w:marTop w:val="0"/>
      <w:marBottom w:val="0"/>
      <w:divBdr>
        <w:top w:val="none" w:sz="0" w:space="0" w:color="auto"/>
        <w:left w:val="none" w:sz="0" w:space="0" w:color="auto"/>
        <w:bottom w:val="none" w:sz="0" w:space="0" w:color="auto"/>
        <w:right w:val="none" w:sz="0" w:space="0" w:color="auto"/>
      </w:divBdr>
    </w:div>
    <w:div w:id="150096897">
      <w:bodyDiv w:val="1"/>
      <w:marLeft w:val="0"/>
      <w:marRight w:val="0"/>
      <w:marTop w:val="0"/>
      <w:marBottom w:val="0"/>
      <w:divBdr>
        <w:top w:val="none" w:sz="0" w:space="0" w:color="auto"/>
        <w:left w:val="none" w:sz="0" w:space="0" w:color="auto"/>
        <w:bottom w:val="none" w:sz="0" w:space="0" w:color="auto"/>
        <w:right w:val="none" w:sz="0" w:space="0" w:color="auto"/>
      </w:divBdr>
    </w:div>
    <w:div w:id="228855837">
      <w:bodyDiv w:val="1"/>
      <w:marLeft w:val="0"/>
      <w:marRight w:val="0"/>
      <w:marTop w:val="0"/>
      <w:marBottom w:val="0"/>
      <w:divBdr>
        <w:top w:val="none" w:sz="0" w:space="0" w:color="auto"/>
        <w:left w:val="none" w:sz="0" w:space="0" w:color="auto"/>
        <w:bottom w:val="none" w:sz="0" w:space="0" w:color="auto"/>
        <w:right w:val="none" w:sz="0" w:space="0" w:color="auto"/>
      </w:divBdr>
    </w:div>
    <w:div w:id="268246514">
      <w:bodyDiv w:val="1"/>
      <w:marLeft w:val="0"/>
      <w:marRight w:val="0"/>
      <w:marTop w:val="0"/>
      <w:marBottom w:val="0"/>
      <w:divBdr>
        <w:top w:val="none" w:sz="0" w:space="0" w:color="auto"/>
        <w:left w:val="none" w:sz="0" w:space="0" w:color="auto"/>
        <w:bottom w:val="none" w:sz="0" w:space="0" w:color="auto"/>
        <w:right w:val="none" w:sz="0" w:space="0" w:color="auto"/>
      </w:divBdr>
    </w:div>
    <w:div w:id="355008685">
      <w:bodyDiv w:val="1"/>
      <w:marLeft w:val="0"/>
      <w:marRight w:val="0"/>
      <w:marTop w:val="0"/>
      <w:marBottom w:val="0"/>
      <w:divBdr>
        <w:top w:val="none" w:sz="0" w:space="0" w:color="auto"/>
        <w:left w:val="none" w:sz="0" w:space="0" w:color="auto"/>
        <w:bottom w:val="none" w:sz="0" w:space="0" w:color="auto"/>
        <w:right w:val="none" w:sz="0" w:space="0" w:color="auto"/>
      </w:divBdr>
    </w:div>
    <w:div w:id="364329428">
      <w:bodyDiv w:val="1"/>
      <w:marLeft w:val="0"/>
      <w:marRight w:val="0"/>
      <w:marTop w:val="0"/>
      <w:marBottom w:val="0"/>
      <w:divBdr>
        <w:top w:val="none" w:sz="0" w:space="0" w:color="auto"/>
        <w:left w:val="none" w:sz="0" w:space="0" w:color="auto"/>
        <w:bottom w:val="none" w:sz="0" w:space="0" w:color="auto"/>
        <w:right w:val="none" w:sz="0" w:space="0" w:color="auto"/>
      </w:divBdr>
    </w:div>
    <w:div w:id="636185453">
      <w:bodyDiv w:val="1"/>
      <w:marLeft w:val="0"/>
      <w:marRight w:val="0"/>
      <w:marTop w:val="0"/>
      <w:marBottom w:val="0"/>
      <w:divBdr>
        <w:top w:val="none" w:sz="0" w:space="0" w:color="auto"/>
        <w:left w:val="none" w:sz="0" w:space="0" w:color="auto"/>
        <w:bottom w:val="none" w:sz="0" w:space="0" w:color="auto"/>
        <w:right w:val="none" w:sz="0" w:space="0" w:color="auto"/>
      </w:divBdr>
    </w:div>
    <w:div w:id="767970437">
      <w:bodyDiv w:val="1"/>
      <w:marLeft w:val="0"/>
      <w:marRight w:val="0"/>
      <w:marTop w:val="0"/>
      <w:marBottom w:val="0"/>
      <w:divBdr>
        <w:top w:val="none" w:sz="0" w:space="0" w:color="auto"/>
        <w:left w:val="none" w:sz="0" w:space="0" w:color="auto"/>
        <w:bottom w:val="none" w:sz="0" w:space="0" w:color="auto"/>
        <w:right w:val="none" w:sz="0" w:space="0" w:color="auto"/>
      </w:divBdr>
    </w:div>
    <w:div w:id="1040983040">
      <w:bodyDiv w:val="1"/>
      <w:marLeft w:val="0"/>
      <w:marRight w:val="0"/>
      <w:marTop w:val="0"/>
      <w:marBottom w:val="0"/>
      <w:divBdr>
        <w:top w:val="none" w:sz="0" w:space="0" w:color="auto"/>
        <w:left w:val="none" w:sz="0" w:space="0" w:color="auto"/>
        <w:bottom w:val="none" w:sz="0" w:space="0" w:color="auto"/>
        <w:right w:val="none" w:sz="0" w:space="0" w:color="auto"/>
      </w:divBdr>
    </w:div>
    <w:div w:id="1119183709">
      <w:bodyDiv w:val="1"/>
      <w:marLeft w:val="0"/>
      <w:marRight w:val="0"/>
      <w:marTop w:val="0"/>
      <w:marBottom w:val="0"/>
      <w:divBdr>
        <w:top w:val="none" w:sz="0" w:space="0" w:color="auto"/>
        <w:left w:val="none" w:sz="0" w:space="0" w:color="auto"/>
        <w:bottom w:val="none" w:sz="0" w:space="0" w:color="auto"/>
        <w:right w:val="none" w:sz="0" w:space="0" w:color="auto"/>
      </w:divBdr>
    </w:div>
    <w:div w:id="1189444643">
      <w:bodyDiv w:val="1"/>
      <w:marLeft w:val="0"/>
      <w:marRight w:val="0"/>
      <w:marTop w:val="0"/>
      <w:marBottom w:val="0"/>
      <w:divBdr>
        <w:top w:val="none" w:sz="0" w:space="0" w:color="auto"/>
        <w:left w:val="none" w:sz="0" w:space="0" w:color="auto"/>
        <w:bottom w:val="none" w:sz="0" w:space="0" w:color="auto"/>
        <w:right w:val="none" w:sz="0" w:space="0" w:color="auto"/>
      </w:divBdr>
    </w:div>
    <w:div w:id="1339966293">
      <w:bodyDiv w:val="1"/>
      <w:marLeft w:val="0"/>
      <w:marRight w:val="0"/>
      <w:marTop w:val="0"/>
      <w:marBottom w:val="0"/>
      <w:divBdr>
        <w:top w:val="none" w:sz="0" w:space="0" w:color="auto"/>
        <w:left w:val="none" w:sz="0" w:space="0" w:color="auto"/>
        <w:bottom w:val="none" w:sz="0" w:space="0" w:color="auto"/>
        <w:right w:val="none" w:sz="0" w:space="0" w:color="auto"/>
      </w:divBdr>
    </w:div>
    <w:div w:id="1359697053">
      <w:bodyDiv w:val="1"/>
      <w:marLeft w:val="0"/>
      <w:marRight w:val="0"/>
      <w:marTop w:val="0"/>
      <w:marBottom w:val="0"/>
      <w:divBdr>
        <w:top w:val="none" w:sz="0" w:space="0" w:color="auto"/>
        <w:left w:val="none" w:sz="0" w:space="0" w:color="auto"/>
        <w:bottom w:val="none" w:sz="0" w:space="0" w:color="auto"/>
        <w:right w:val="none" w:sz="0" w:space="0" w:color="auto"/>
      </w:divBdr>
    </w:div>
    <w:div w:id="1605769040">
      <w:bodyDiv w:val="1"/>
      <w:marLeft w:val="0"/>
      <w:marRight w:val="0"/>
      <w:marTop w:val="0"/>
      <w:marBottom w:val="0"/>
      <w:divBdr>
        <w:top w:val="none" w:sz="0" w:space="0" w:color="auto"/>
        <w:left w:val="none" w:sz="0" w:space="0" w:color="auto"/>
        <w:bottom w:val="none" w:sz="0" w:space="0" w:color="auto"/>
        <w:right w:val="none" w:sz="0" w:space="0" w:color="auto"/>
      </w:divBdr>
    </w:div>
    <w:div w:id="1608778331">
      <w:bodyDiv w:val="1"/>
      <w:marLeft w:val="0"/>
      <w:marRight w:val="0"/>
      <w:marTop w:val="0"/>
      <w:marBottom w:val="0"/>
      <w:divBdr>
        <w:top w:val="none" w:sz="0" w:space="0" w:color="auto"/>
        <w:left w:val="none" w:sz="0" w:space="0" w:color="auto"/>
        <w:bottom w:val="none" w:sz="0" w:space="0" w:color="auto"/>
        <w:right w:val="none" w:sz="0" w:space="0" w:color="auto"/>
      </w:divBdr>
    </w:div>
    <w:div w:id="1884904167">
      <w:bodyDiv w:val="1"/>
      <w:marLeft w:val="0"/>
      <w:marRight w:val="0"/>
      <w:marTop w:val="0"/>
      <w:marBottom w:val="0"/>
      <w:divBdr>
        <w:top w:val="none" w:sz="0" w:space="0" w:color="auto"/>
        <w:left w:val="none" w:sz="0" w:space="0" w:color="auto"/>
        <w:bottom w:val="none" w:sz="0" w:space="0" w:color="auto"/>
        <w:right w:val="none" w:sz="0" w:space="0" w:color="auto"/>
      </w:divBdr>
    </w:div>
    <w:div w:id="1922635007">
      <w:bodyDiv w:val="1"/>
      <w:marLeft w:val="0"/>
      <w:marRight w:val="0"/>
      <w:marTop w:val="0"/>
      <w:marBottom w:val="0"/>
      <w:divBdr>
        <w:top w:val="none" w:sz="0" w:space="0" w:color="auto"/>
        <w:left w:val="none" w:sz="0" w:space="0" w:color="auto"/>
        <w:bottom w:val="none" w:sz="0" w:space="0" w:color="auto"/>
        <w:right w:val="none" w:sz="0" w:space="0" w:color="auto"/>
      </w:divBdr>
    </w:div>
    <w:div w:id="1954433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cin-opc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10687</Words>
  <Characters>60919</Characters>
  <Application>Microsoft Office Word</Application>
  <DocSecurity>0</DocSecurity>
  <Lines>507</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Barić</dc:creator>
  <cp:lastModifiedBy>Tajnica</cp:lastModifiedBy>
  <cp:revision>2</cp:revision>
  <cp:lastPrinted>2018-05-04T10:38:00Z</cp:lastPrinted>
  <dcterms:created xsi:type="dcterms:W3CDTF">2018-08-29T09:46:00Z</dcterms:created>
  <dcterms:modified xsi:type="dcterms:W3CDTF">2018-08-29T09:46:00Z</dcterms:modified>
</cp:coreProperties>
</file>